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99" w:rsidRPr="00B4221B" w:rsidRDefault="000D1099" w:rsidP="000D1099">
      <w:pPr>
        <w:pStyle w:val="BodyText"/>
        <w:ind w:firstLine="720"/>
        <w:jc w:val="center"/>
        <w:rPr>
          <w:rFonts w:cs="Arial"/>
          <w:sz w:val="22"/>
          <w:szCs w:val="22"/>
        </w:rPr>
      </w:pPr>
      <w:r w:rsidRPr="00B4221B">
        <w:rPr>
          <w:rFonts w:cs="Arial"/>
          <w:b/>
          <w:sz w:val="22"/>
          <w:szCs w:val="22"/>
          <w:u w:val="single"/>
        </w:rPr>
        <w:t>Right of First Refusal Agreement</w:t>
      </w:r>
    </w:p>
    <w:p w:rsidR="000D1099" w:rsidRPr="00B4221B" w:rsidRDefault="00093B98" w:rsidP="009D1DE0">
      <w:pPr>
        <w:pStyle w:val="BodyText"/>
        <w:ind w:firstLine="720"/>
        <w:jc w:val="both"/>
        <w:rPr>
          <w:rFonts w:cs="Arial"/>
          <w:b/>
          <w:sz w:val="22"/>
          <w:szCs w:val="22"/>
          <w:u w:val="single"/>
        </w:rPr>
      </w:pPr>
      <w:r w:rsidRPr="00B4221B">
        <w:rPr>
          <w:rFonts w:cs="Arial"/>
          <w:sz w:val="22"/>
          <w:szCs w:val="22"/>
        </w:rPr>
        <w:t>THIS AGREEMENT provides as follows:</w:t>
      </w:r>
    </w:p>
    <w:p w:rsidR="00093B98" w:rsidRPr="00B4221B" w:rsidRDefault="00093B98" w:rsidP="00093B98">
      <w:pPr>
        <w:pStyle w:val="BodyText"/>
        <w:ind w:firstLine="720"/>
        <w:jc w:val="center"/>
        <w:rPr>
          <w:rFonts w:cs="Arial"/>
          <w:b/>
          <w:sz w:val="22"/>
          <w:szCs w:val="22"/>
          <w:u w:val="single"/>
        </w:rPr>
      </w:pPr>
      <w:r w:rsidRPr="00B4221B">
        <w:rPr>
          <w:rFonts w:cs="Arial"/>
          <w:b/>
          <w:sz w:val="22"/>
          <w:szCs w:val="22"/>
          <w:u w:val="single"/>
        </w:rPr>
        <w:t>Recitals</w:t>
      </w:r>
    </w:p>
    <w:p w:rsidR="00093B98" w:rsidRPr="00B4221B" w:rsidRDefault="00093B98" w:rsidP="00093B98">
      <w:pPr>
        <w:pStyle w:val="BodyText"/>
        <w:ind w:firstLine="720"/>
        <w:jc w:val="center"/>
        <w:rPr>
          <w:rFonts w:cs="Arial"/>
          <w:b/>
          <w:sz w:val="22"/>
          <w:szCs w:val="22"/>
          <w:u w:val="single"/>
        </w:rPr>
      </w:pPr>
    </w:p>
    <w:p w:rsidR="00093B98" w:rsidRPr="00B4221B" w:rsidRDefault="003446F9" w:rsidP="00093B98">
      <w:pPr>
        <w:pStyle w:val="BodyText"/>
        <w:numPr>
          <w:ilvl w:val="0"/>
          <w:numId w:val="4"/>
        </w:numPr>
        <w:spacing w:line="240" w:lineRule="auto"/>
        <w:jc w:val="both"/>
        <w:rPr>
          <w:rFonts w:cs="Arial"/>
          <w:sz w:val="22"/>
          <w:szCs w:val="22"/>
        </w:rPr>
      </w:pPr>
      <w:r>
        <w:rPr>
          <w:rFonts w:cs="Arial"/>
          <w:sz w:val="22"/>
          <w:szCs w:val="22"/>
        </w:rPr>
        <w:t xml:space="preserve">Party </w:t>
      </w:r>
      <w:proofErr w:type="gramStart"/>
      <w:r>
        <w:rPr>
          <w:rFonts w:cs="Arial"/>
          <w:sz w:val="22"/>
          <w:szCs w:val="22"/>
        </w:rPr>
        <w:t>A</w:t>
      </w:r>
      <w:proofErr w:type="gramEnd"/>
      <w:r w:rsidR="009D1DE0" w:rsidRPr="00B4221B">
        <w:rPr>
          <w:rFonts w:cs="Arial"/>
          <w:sz w:val="22"/>
          <w:szCs w:val="22"/>
        </w:rPr>
        <w:t xml:space="preserve"> Two LLC is a Washington limited liability company and is the owner of improved commercial real property located at </w:t>
      </w:r>
      <w:r>
        <w:rPr>
          <w:rFonts w:cs="Arial"/>
          <w:sz w:val="22"/>
          <w:szCs w:val="22"/>
        </w:rPr>
        <w:t xml:space="preserve">XXX </w:t>
      </w:r>
      <w:r w:rsidR="009D1DE0" w:rsidRPr="00B4221B">
        <w:rPr>
          <w:rFonts w:cs="Arial"/>
          <w:sz w:val="22"/>
          <w:szCs w:val="22"/>
        </w:rPr>
        <w:t>(hereafter referred to as the “</w:t>
      </w:r>
      <w:r>
        <w:rPr>
          <w:rFonts w:cs="Arial"/>
          <w:sz w:val="22"/>
          <w:szCs w:val="22"/>
        </w:rPr>
        <w:t>Party A</w:t>
      </w:r>
      <w:r w:rsidR="009D1DE0" w:rsidRPr="00B4221B">
        <w:rPr>
          <w:rFonts w:cs="Arial"/>
          <w:sz w:val="22"/>
          <w:szCs w:val="22"/>
        </w:rPr>
        <w:t xml:space="preserve"> Two LLC Property”).</w:t>
      </w:r>
      <w:r w:rsidR="000D1099" w:rsidRPr="00B4221B">
        <w:rPr>
          <w:rFonts w:cs="Arial"/>
          <w:sz w:val="22"/>
          <w:szCs w:val="22"/>
        </w:rPr>
        <w:t xml:space="preserve">  The legal description of the </w:t>
      </w:r>
      <w:r>
        <w:rPr>
          <w:rFonts w:cs="Arial"/>
          <w:sz w:val="22"/>
          <w:szCs w:val="22"/>
        </w:rPr>
        <w:t>Party A</w:t>
      </w:r>
      <w:r w:rsidR="000D1099" w:rsidRPr="00B4221B">
        <w:rPr>
          <w:rFonts w:cs="Arial"/>
          <w:sz w:val="22"/>
          <w:szCs w:val="22"/>
        </w:rPr>
        <w:t xml:space="preserve"> Two LLC Property is</w:t>
      </w:r>
      <w:r w:rsidR="00093B98" w:rsidRPr="00B4221B">
        <w:rPr>
          <w:rFonts w:cs="Arial"/>
          <w:sz w:val="22"/>
          <w:szCs w:val="22"/>
        </w:rPr>
        <w:t xml:space="preserve"> as follows:</w:t>
      </w:r>
    </w:p>
    <w:p w:rsidR="00093B98" w:rsidRPr="00B4221B" w:rsidRDefault="00093B98" w:rsidP="00093B98">
      <w:pPr>
        <w:spacing w:before="14" w:after="14" w:line="240" w:lineRule="auto"/>
        <w:ind w:left="1080"/>
        <w:jc w:val="both"/>
        <w:rPr>
          <w:rFonts w:ascii="Arial" w:eastAsia="Times New Roman" w:hAnsi="Arial" w:cs="Arial"/>
        </w:rPr>
      </w:pPr>
      <w:r w:rsidRPr="00093B98">
        <w:rPr>
          <w:rFonts w:ascii="Arial" w:eastAsia="Times New Roman" w:hAnsi="Arial" w:cs="Arial"/>
          <w:color w:val="595855"/>
        </w:rPr>
        <w:br/>
      </w:r>
    </w:p>
    <w:p w:rsidR="00093B98" w:rsidRPr="00B4221B" w:rsidRDefault="00093B98" w:rsidP="00093B98">
      <w:pPr>
        <w:spacing w:before="14" w:after="14" w:line="240" w:lineRule="auto"/>
        <w:ind w:left="360" w:firstLine="720"/>
        <w:jc w:val="both"/>
        <w:rPr>
          <w:rFonts w:ascii="Arial" w:eastAsia="Times New Roman" w:hAnsi="Arial" w:cs="Arial"/>
        </w:rPr>
      </w:pPr>
      <w:proofErr w:type="gramStart"/>
      <w:r w:rsidRPr="00B4221B">
        <w:rPr>
          <w:rFonts w:ascii="Arial" w:eastAsia="Times New Roman" w:hAnsi="Arial" w:cs="Arial"/>
        </w:rPr>
        <w:t>Tax Parcel No.</w:t>
      </w:r>
      <w:proofErr w:type="gramEnd"/>
      <w:r w:rsidRPr="00B4221B">
        <w:rPr>
          <w:rFonts w:ascii="Arial" w:eastAsia="Times New Roman" w:hAnsi="Arial" w:cs="Arial"/>
        </w:rPr>
        <w:t xml:space="preserve"> </w:t>
      </w:r>
    </w:p>
    <w:p w:rsidR="009D1DE0" w:rsidRPr="00B4221B" w:rsidRDefault="009D1DE0" w:rsidP="009D1DE0">
      <w:pPr>
        <w:pStyle w:val="BodyText"/>
        <w:ind w:firstLine="720"/>
        <w:jc w:val="both"/>
        <w:rPr>
          <w:rFonts w:cs="Arial"/>
          <w:sz w:val="22"/>
          <w:szCs w:val="22"/>
        </w:rPr>
      </w:pPr>
      <w:r w:rsidRPr="00B4221B">
        <w:rPr>
          <w:rFonts w:cs="Arial"/>
          <w:sz w:val="22"/>
          <w:szCs w:val="22"/>
        </w:rPr>
        <w:t xml:space="preserve">    </w:t>
      </w:r>
    </w:p>
    <w:p w:rsidR="009D1DE0" w:rsidRPr="00B4221B" w:rsidRDefault="009D1DE0" w:rsidP="00093B98">
      <w:pPr>
        <w:pStyle w:val="BodyText"/>
        <w:numPr>
          <w:ilvl w:val="0"/>
          <w:numId w:val="4"/>
        </w:numPr>
        <w:spacing w:line="240" w:lineRule="auto"/>
        <w:jc w:val="both"/>
        <w:rPr>
          <w:rFonts w:cs="Arial"/>
          <w:sz w:val="22"/>
          <w:szCs w:val="22"/>
        </w:rPr>
      </w:pPr>
      <w:r w:rsidRPr="00B4221B">
        <w:rPr>
          <w:rFonts w:cs="Arial"/>
          <w:sz w:val="22"/>
          <w:szCs w:val="22"/>
        </w:rPr>
        <w:t xml:space="preserve">The </w:t>
      </w:r>
      <w:r w:rsidR="003446F9">
        <w:rPr>
          <w:rFonts w:cs="Arial"/>
          <w:sz w:val="22"/>
          <w:szCs w:val="22"/>
        </w:rPr>
        <w:t>Party B</w:t>
      </w:r>
      <w:r w:rsidRPr="00B4221B">
        <w:rPr>
          <w:rFonts w:cs="Arial"/>
          <w:sz w:val="22"/>
          <w:szCs w:val="22"/>
        </w:rPr>
        <w:t xml:space="preserve"> Capital Company LLC is a Delaware limited liability company and </w:t>
      </w:r>
      <w:r w:rsidR="00093B98" w:rsidRPr="00B4221B">
        <w:rPr>
          <w:rFonts w:cs="Arial"/>
          <w:sz w:val="22"/>
          <w:szCs w:val="22"/>
        </w:rPr>
        <w:t xml:space="preserve">is </w:t>
      </w:r>
      <w:r w:rsidRPr="00B4221B">
        <w:rPr>
          <w:rFonts w:cs="Arial"/>
          <w:sz w:val="22"/>
          <w:szCs w:val="22"/>
        </w:rPr>
        <w:t xml:space="preserve">the owners of improved commercial real property located at </w:t>
      </w:r>
      <w:r w:rsidR="003446F9">
        <w:rPr>
          <w:rFonts w:cs="Arial"/>
          <w:sz w:val="22"/>
          <w:szCs w:val="22"/>
        </w:rPr>
        <w:t xml:space="preserve">XXX </w:t>
      </w:r>
      <w:r w:rsidRPr="00B4221B">
        <w:rPr>
          <w:rFonts w:cs="Arial"/>
          <w:sz w:val="22"/>
          <w:szCs w:val="22"/>
        </w:rPr>
        <w:t>hereinafter referred to as the “</w:t>
      </w:r>
      <w:r w:rsidR="003446F9">
        <w:rPr>
          <w:rFonts w:cs="Arial"/>
          <w:sz w:val="22"/>
          <w:szCs w:val="22"/>
        </w:rPr>
        <w:t>Party B</w:t>
      </w:r>
      <w:r w:rsidRPr="00B4221B">
        <w:rPr>
          <w:rFonts w:cs="Arial"/>
          <w:sz w:val="22"/>
          <w:szCs w:val="22"/>
        </w:rPr>
        <w:t xml:space="preserve"> Property”).</w:t>
      </w:r>
      <w:r w:rsidR="00093B98" w:rsidRPr="00B4221B">
        <w:rPr>
          <w:rFonts w:cs="Arial"/>
          <w:sz w:val="22"/>
          <w:szCs w:val="22"/>
        </w:rPr>
        <w:t xml:space="preserve">  The legal description of the </w:t>
      </w:r>
      <w:r w:rsidR="003446F9">
        <w:rPr>
          <w:rFonts w:cs="Arial"/>
          <w:sz w:val="22"/>
          <w:szCs w:val="22"/>
        </w:rPr>
        <w:t>Party B</w:t>
      </w:r>
      <w:r w:rsidR="00093B98" w:rsidRPr="00B4221B">
        <w:rPr>
          <w:rFonts w:cs="Arial"/>
          <w:sz w:val="22"/>
          <w:szCs w:val="22"/>
        </w:rPr>
        <w:t xml:space="preserve"> Property is as follows:</w:t>
      </w:r>
    </w:p>
    <w:p w:rsidR="00093B98" w:rsidRPr="00B4221B" w:rsidRDefault="00093B98" w:rsidP="00093B98">
      <w:pPr>
        <w:pStyle w:val="BodyText"/>
        <w:spacing w:line="240" w:lineRule="auto"/>
        <w:ind w:firstLine="720"/>
        <w:jc w:val="both"/>
        <w:rPr>
          <w:rFonts w:cs="Arial"/>
          <w:sz w:val="22"/>
          <w:szCs w:val="22"/>
        </w:rPr>
      </w:pPr>
    </w:p>
    <w:p w:rsidR="00093B98" w:rsidRPr="00B4221B" w:rsidRDefault="00093B98" w:rsidP="00093B98">
      <w:pPr>
        <w:pStyle w:val="BodyText"/>
        <w:spacing w:line="240" w:lineRule="auto"/>
        <w:ind w:left="360" w:firstLine="720"/>
        <w:jc w:val="both"/>
        <w:rPr>
          <w:rFonts w:cs="Arial"/>
          <w:sz w:val="22"/>
          <w:szCs w:val="22"/>
          <w:shd w:val="clear" w:color="auto" w:fill="F9F9F9"/>
        </w:rPr>
      </w:pPr>
      <w:proofErr w:type="gramStart"/>
      <w:r w:rsidRPr="00B4221B">
        <w:rPr>
          <w:rFonts w:cs="Arial"/>
          <w:sz w:val="22"/>
          <w:szCs w:val="22"/>
          <w:shd w:val="clear" w:color="auto" w:fill="F9F9F9"/>
        </w:rPr>
        <w:t>Tax Parcel No.</w:t>
      </w:r>
      <w:proofErr w:type="gramEnd"/>
      <w:r w:rsidRPr="00B4221B">
        <w:rPr>
          <w:rFonts w:cs="Arial"/>
          <w:sz w:val="22"/>
          <w:szCs w:val="22"/>
          <w:shd w:val="clear" w:color="auto" w:fill="F9F9F9"/>
        </w:rPr>
        <w:t xml:space="preserve"> </w:t>
      </w:r>
    </w:p>
    <w:p w:rsidR="00093B98" w:rsidRPr="00B4221B" w:rsidRDefault="00093B98" w:rsidP="00093B98">
      <w:pPr>
        <w:pStyle w:val="BodyText"/>
        <w:spacing w:line="240" w:lineRule="auto"/>
        <w:jc w:val="both"/>
        <w:rPr>
          <w:rFonts w:cs="Arial"/>
          <w:sz w:val="22"/>
          <w:szCs w:val="22"/>
          <w:shd w:val="clear" w:color="auto" w:fill="F9F9F9"/>
        </w:rPr>
      </w:pPr>
    </w:p>
    <w:p w:rsidR="00093B98" w:rsidRPr="00B4221B" w:rsidRDefault="00093B98" w:rsidP="00093B98">
      <w:pPr>
        <w:pStyle w:val="BodyText"/>
        <w:numPr>
          <w:ilvl w:val="0"/>
          <w:numId w:val="4"/>
        </w:numPr>
        <w:spacing w:line="240" w:lineRule="auto"/>
        <w:jc w:val="both"/>
        <w:rPr>
          <w:rFonts w:cs="Arial"/>
          <w:sz w:val="22"/>
          <w:szCs w:val="22"/>
          <w:shd w:val="clear" w:color="auto" w:fill="F9F9F9"/>
        </w:rPr>
      </w:pPr>
      <w:r w:rsidRPr="00B4221B">
        <w:rPr>
          <w:rFonts w:cs="Arial"/>
          <w:sz w:val="22"/>
          <w:szCs w:val="22"/>
          <w:shd w:val="clear" w:color="auto" w:fill="F9F9F9"/>
        </w:rPr>
        <w:t>In connection with the resolution of a dispute between the Parties, each Party has agreed to grant to the other a purchase right of first refusal in and to the property of the other.</w:t>
      </w:r>
    </w:p>
    <w:p w:rsidR="00093B98" w:rsidRPr="00B4221B" w:rsidRDefault="00093B98" w:rsidP="00093B98">
      <w:pPr>
        <w:pStyle w:val="BodyText"/>
        <w:spacing w:line="240" w:lineRule="auto"/>
        <w:jc w:val="both"/>
        <w:rPr>
          <w:rFonts w:cs="Arial"/>
          <w:sz w:val="22"/>
          <w:szCs w:val="22"/>
        </w:rPr>
      </w:pPr>
    </w:p>
    <w:p w:rsidR="009D1DE0" w:rsidRPr="00B4221B" w:rsidRDefault="00093B98" w:rsidP="00093B98">
      <w:pPr>
        <w:pStyle w:val="BodyText"/>
        <w:spacing w:line="240" w:lineRule="auto"/>
        <w:jc w:val="both"/>
        <w:rPr>
          <w:rFonts w:cs="Arial"/>
          <w:sz w:val="22"/>
          <w:szCs w:val="22"/>
        </w:rPr>
      </w:pPr>
      <w:r w:rsidRPr="00B4221B">
        <w:rPr>
          <w:rFonts w:cs="Arial"/>
          <w:b/>
          <w:caps/>
          <w:sz w:val="22"/>
          <w:szCs w:val="22"/>
        </w:rPr>
        <w:t xml:space="preserve">NOW, THEREFORE, </w:t>
      </w:r>
      <w:r w:rsidR="009D1DE0" w:rsidRPr="00B4221B">
        <w:rPr>
          <w:rFonts w:cs="Arial"/>
          <w:b/>
          <w:caps/>
          <w:sz w:val="22"/>
          <w:szCs w:val="22"/>
        </w:rPr>
        <w:t>For good and valuable consideration</w:t>
      </w:r>
      <w:r w:rsidRPr="00B4221B">
        <w:rPr>
          <w:rFonts w:cs="Arial"/>
          <w:b/>
          <w:caps/>
          <w:sz w:val="22"/>
          <w:szCs w:val="22"/>
        </w:rPr>
        <w:t>,</w:t>
      </w:r>
      <w:r w:rsidR="009D1DE0" w:rsidRPr="00B4221B">
        <w:rPr>
          <w:rFonts w:cs="Arial"/>
          <w:sz w:val="22"/>
          <w:szCs w:val="22"/>
        </w:rPr>
        <w:t xml:space="preserve"> receipt of which is acknowledged, the Parties agree as follows:</w:t>
      </w:r>
    </w:p>
    <w:p w:rsidR="000D1099" w:rsidRPr="00B4221B" w:rsidRDefault="000D1099" w:rsidP="009D1DE0">
      <w:pPr>
        <w:pStyle w:val="BodyText"/>
        <w:ind w:firstLine="720"/>
        <w:jc w:val="both"/>
        <w:rPr>
          <w:rFonts w:cs="Arial"/>
          <w:sz w:val="22"/>
          <w:szCs w:val="22"/>
        </w:rPr>
      </w:pPr>
    </w:p>
    <w:p w:rsidR="000D1099" w:rsidRPr="00B4221B" w:rsidRDefault="003446F9" w:rsidP="000D1099">
      <w:pPr>
        <w:pStyle w:val="BodyText"/>
        <w:numPr>
          <w:ilvl w:val="0"/>
          <w:numId w:val="1"/>
        </w:numPr>
        <w:spacing w:line="240" w:lineRule="auto"/>
        <w:ind w:left="0"/>
        <w:jc w:val="both"/>
        <w:rPr>
          <w:rFonts w:cs="Arial"/>
          <w:sz w:val="22"/>
          <w:szCs w:val="22"/>
        </w:rPr>
      </w:pPr>
      <w:r>
        <w:rPr>
          <w:rFonts w:cs="Arial"/>
          <w:b/>
          <w:sz w:val="22"/>
          <w:szCs w:val="22"/>
          <w:u w:val="single"/>
        </w:rPr>
        <w:t>Party A</w:t>
      </w:r>
      <w:r w:rsidR="009D1DE0" w:rsidRPr="00B4221B">
        <w:rPr>
          <w:rFonts w:cs="Arial"/>
          <w:b/>
          <w:sz w:val="22"/>
          <w:szCs w:val="22"/>
          <w:u w:val="single"/>
        </w:rPr>
        <w:t xml:space="preserve"> Two LLC Grant of Right of First Refusal</w:t>
      </w:r>
      <w:r w:rsidR="000D1099" w:rsidRPr="00B4221B">
        <w:rPr>
          <w:rFonts w:cs="Arial"/>
          <w:b/>
          <w:sz w:val="22"/>
          <w:szCs w:val="22"/>
          <w:u w:val="single"/>
        </w:rPr>
        <w:t xml:space="preserve"> to </w:t>
      </w:r>
      <w:r>
        <w:rPr>
          <w:rFonts w:cs="Arial"/>
          <w:b/>
          <w:sz w:val="22"/>
          <w:szCs w:val="22"/>
          <w:u w:val="single"/>
        </w:rPr>
        <w:t>Party B</w:t>
      </w:r>
      <w:r w:rsidR="009D1DE0" w:rsidRPr="00B4221B">
        <w:rPr>
          <w:rFonts w:cs="Arial"/>
          <w:b/>
          <w:sz w:val="22"/>
          <w:szCs w:val="22"/>
          <w:u w:val="single"/>
        </w:rPr>
        <w:t>.</w:t>
      </w:r>
      <w:r w:rsidR="009D1DE0" w:rsidRPr="00B4221B">
        <w:rPr>
          <w:rFonts w:cs="Arial"/>
          <w:sz w:val="22"/>
          <w:szCs w:val="22"/>
        </w:rPr>
        <w:t xml:space="preserve">  </w:t>
      </w:r>
      <w:r w:rsidR="009D1DE0" w:rsidRPr="00B4221B">
        <w:rPr>
          <w:rFonts w:cs="Arial"/>
          <w:color w:val="000000"/>
          <w:sz w:val="22"/>
          <w:szCs w:val="22"/>
        </w:rPr>
        <w:t xml:space="preserve"> </w:t>
      </w:r>
    </w:p>
    <w:p w:rsidR="000D1099" w:rsidRPr="00B4221B" w:rsidRDefault="000D1099" w:rsidP="000D1099">
      <w:pPr>
        <w:pStyle w:val="BodyText"/>
        <w:spacing w:line="240" w:lineRule="auto"/>
        <w:jc w:val="both"/>
        <w:rPr>
          <w:rFonts w:cs="Arial"/>
          <w:color w:val="000000"/>
          <w:sz w:val="22"/>
          <w:szCs w:val="22"/>
        </w:rPr>
      </w:pPr>
    </w:p>
    <w:p w:rsidR="000D1099" w:rsidRPr="00B4221B" w:rsidRDefault="003446F9" w:rsidP="000D1099">
      <w:pPr>
        <w:pStyle w:val="BodyText"/>
        <w:numPr>
          <w:ilvl w:val="0"/>
          <w:numId w:val="2"/>
        </w:numPr>
        <w:spacing w:line="240" w:lineRule="auto"/>
        <w:jc w:val="both"/>
        <w:rPr>
          <w:rFonts w:cs="Arial"/>
          <w:color w:val="000000"/>
          <w:sz w:val="22"/>
          <w:szCs w:val="22"/>
        </w:rPr>
      </w:pPr>
      <w:r>
        <w:rPr>
          <w:rFonts w:cs="Arial"/>
          <w:color w:val="000000"/>
          <w:sz w:val="22"/>
          <w:szCs w:val="22"/>
        </w:rPr>
        <w:t>Party A</w:t>
      </w:r>
      <w:r w:rsidR="009D1DE0" w:rsidRPr="00B4221B">
        <w:rPr>
          <w:rFonts w:cs="Arial"/>
          <w:color w:val="000000"/>
          <w:sz w:val="22"/>
          <w:szCs w:val="22"/>
        </w:rPr>
        <w:t xml:space="preserve"> grants to </w:t>
      </w:r>
      <w:r>
        <w:rPr>
          <w:rFonts w:cs="Arial"/>
          <w:color w:val="000000"/>
          <w:sz w:val="22"/>
          <w:szCs w:val="22"/>
        </w:rPr>
        <w:t>Party B</w:t>
      </w:r>
      <w:r w:rsidR="009D1DE0" w:rsidRPr="00B4221B">
        <w:rPr>
          <w:rFonts w:cs="Arial"/>
          <w:color w:val="000000"/>
          <w:sz w:val="22"/>
          <w:szCs w:val="22"/>
        </w:rPr>
        <w:t xml:space="preserve"> a right of first refusal with respect to the </w:t>
      </w:r>
      <w:r>
        <w:rPr>
          <w:rFonts w:cs="Arial"/>
          <w:color w:val="000000"/>
          <w:sz w:val="22"/>
          <w:szCs w:val="22"/>
        </w:rPr>
        <w:t xml:space="preserve">Party </w:t>
      </w:r>
      <w:proofErr w:type="gramStart"/>
      <w:r>
        <w:rPr>
          <w:rFonts w:cs="Arial"/>
          <w:color w:val="000000"/>
          <w:sz w:val="22"/>
          <w:szCs w:val="22"/>
        </w:rPr>
        <w:t>A</w:t>
      </w:r>
      <w:proofErr w:type="gramEnd"/>
      <w:r w:rsidR="009D1DE0" w:rsidRPr="00B4221B">
        <w:rPr>
          <w:rFonts w:cs="Arial"/>
          <w:color w:val="000000"/>
          <w:sz w:val="22"/>
          <w:szCs w:val="22"/>
        </w:rPr>
        <w:t xml:space="preserve"> Two LLC Property.  </w:t>
      </w:r>
    </w:p>
    <w:p w:rsidR="000D1099" w:rsidRPr="00B4221B" w:rsidRDefault="000D1099" w:rsidP="000D1099">
      <w:pPr>
        <w:pStyle w:val="BodyText"/>
        <w:spacing w:line="240" w:lineRule="auto"/>
        <w:jc w:val="both"/>
        <w:rPr>
          <w:rFonts w:cs="Arial"/>
          <w:color w:val="000000"/>
          <w:sz w:val="22"/>
          <w:szCs w:val="22"/>
        </w:rPr>
      </w:pPr>
    </w:p>
    <w:p w:rsidR="000D1099" w:rsidRPr="00B4221B" w:rsidRDefault="009D1DE0" w:rsidP="000D1099">
      <w:pPr>
        <w:pStyle w:val="BodyText"/>
        <w:numPr>
          <w:ilvl w:val="0"/>
          <w:numId w:val="2"/>
        </w:numPr>
        <w:spacing w:line="240" w:lineRule="auto"/>
        <w:jc w:val="both"/>
        <w:rPr>
          <w:rFonts w:cs="Arial"/>
          <w:sz w:val="22"/>
          <w:szCs w:val="22"/>
        </w:rPr>
      </w:pPr>
      <w:r w:rsidRPr="00B4221B">
        <w:rPr>
          <w:rFonts w:cs="Arial"/>
          <w:sz w:val="22"/>
          <w:szCs w:val="22"/>
        </w:rPr>
        <w:t xml:space="preserve">If </w:t>
      </w:r>
      <w:r w:rsidR="003446F9">
        <w:rPr>
          <w:rFonts w:cs="Arial"/>
          <w:sz w:val="22"/>
          <w:szCs w:val="22"/>
        </w:rPr>
        <w:t>Party A</w:t>
      </w:r>
      <w:r w:rsidRPr="00B4221B">
        <w:rPr>
          <w:rFonts w:cs="Arial"/>
          <w:sz w:val="22"/>
          <w:szCs w:val="22"/>
        </w:rPr>
        <w:t xml:space="preserve"> receives a bona fide third party offer for all or any portion of the </w:t>
      </w:r>
      <w:r w:rsidR="003446F9">
        <w:rPr>
          <w:rFonts w:cs="Arial"/>
          <w:color w:val="000000"/>
          <w:sz w:val="22"/>
          <w:szCs w:val="22"/>
        </w:rPr>
        <w:t>Party A</w:t>
      </w:r>
      <w:r w:rsidRPr="00B4221B">
        <w:rPr>
          <w:rFonts w:cs="Arial"/>
          <w:color w:val="000000"/>
          <w:sz w:val="22"/>
          <w:szCs w:val="22"/>
        </w:rPr>
        <w:t xml:space="preserve"> Two LLC Property</w:t>
      </w:r>
      <w:r w:rsidRPr="00B4221B">
        <w:rPr>
          <w:rFonts w:cs="Arial"/>
          <w:sz w:val="22"/>
          <w:szCs w:val="22"/>
        </w:rPr>
        <w:t xml:space="preserve"> that </w:t>
      </w:r>
      <w:r w:rsidR="003446F9">
        <w:rPr>
          <w:rFonts w:cs="Arial"/>
          <w:sz w:val="22"/>
          <w:szCs w:val="22"/>
        </w:rPr>
        <w:t>Party A</w:t>
      </w:r>
      <w:r w:rsidRPr="00B4221B">
        <w:rPr>
          <w:rFonts w:cs="Arial"/>
          <w:sz w:val="22"/>
          <w:szCs w:val="22"/>
        </w:rPr>
        <w:t xml:space="preserve"> is willing to accept, </w:t>
      </w:r>
      <w:r w:rsidR="003446F9">
        <w:rPr>
          <w:rFonts w:cs="Arial"/>
          <w:sz w:val="22"/>
          <w:szCs w:val="22"/>
        </w:rPr>
        <w:t>Party A</w:t>
      </w:r>
      <w:r w:rsidRPr="00B4221B">
        <w:rPr>
          <w:rFonts w:cs="Arial"/>
          <w:sz w:val="22"/>
          <w:szCs w:val="22"/>
        </w:rPr>
        <w:t xml:space="preserve"> shall deliver to </w:t>
      </w:r>
      <w:r w:rsidR="003446F9">
        <w:rPr>
          <w:rFonts w:cs="Arial"/>
          <w:sz w:val="22"/>
          <w:szCs w:val="22"/>
        </w:rPr>
        <w:t>Party B</w:t>
      </w:r>
      <w:r w:rsidRPr="00B4221B">
        <w:rPr>
          <w:rFonts w:cs="Arial"/>
          <w:sz w:val="22"/>
          <w:szCs w:val="22"/>
        </w:rPr>
        <w:t xml:space="preserve"> a true and complete copy of such offer (“</w:t>
      </w:r>
      <w:r w:rsidRPr="00B4221B">
        <w:rPr>
          <w:rFonts w:cs="Arial"/>
          <w:bCs/>
          <w:sz w:val="22"/>
          <w:szCs w:val="22"/>
        </w:rPr>
        <w:t>Acceptable Third Party Offe</w:t>
      </w:r>
      <w:r w:rsidRPr="00B4221B">
        <w:rPr>
          <w:rFonts w:cs="Arial"/>
          <w:sz w:val="22"/>
          <w:szCs w:val="22"/>
        </w:rPr>
        <w:t xml:space="preserve">r”) within 5 days of </w:t>
      </w:r>
      <w:r w:rsidR="003446F9">
        <w:rPr>
          <w:rFonts w:cs="Arial"/>
          <w:sz w:val="22"/>
          <w:szCs w:val="22"/>
        </w:rPr>
        <w:t>Party A</w:t>
      </w:r>
      <w:r w:rsidRPr="00B4221B">
        <w:rPr>
          <w:rFonts w:cs="Arial"/>
          <w:sz w:val="22"/>
          <w:szCs w:val="22"/>
        </w:rPr>
        <w:t xml:space="preserve">’s receipt of such offer.  </w:t>
      </w:r>
      <w:r w:rsidR="003446F9">
        <w:rPr>
          <w:rFonts w:cs="Arial"/>
          <w:sz w:val="22"/>
          <w:szCs w:val="22"/>
        </w:rPr>
        <w:t>Party A</w:t>
      </w:r>
      <w:r w:rsidRPr="00B4221B">
        <w:rPr>
          <w:rFonts w:cs="Arial"/>
          <w:sz w:val="22"/>
          <w:szCs w:val="22"/>
        </w:rPr>
        <w:t xml:space="preserve"> shall refrain from accepting the Acceptable Third Party Offer for 10 days after delivery of such Acceptable Third Party Offer to </w:t>
      </w:r>
      <w:r w:rsidR="003446F9">
        <w:rPr>
          <w:rFonts w:cs="Arial"/>
          <w:sz w:val="22"/>
          <w:szCs w:val="22"/>
        </w:rPr>
        <w:t>Party B</w:t>
      </w:r>
      <w:r w:rsidRPr="00B4221B">
        <w:rPr>
          <w:rFonts w:cs="Arial"/>
          <w:sz w:val="22"/>
          <w:szCs w:val="22"/>
        </w:rPr>
        <w:t xml:space="preserve">.  </w:t>
      </w:r>
    </w:p>
    <w:p w:rsidR="000D1099" w:rsidRPr="00B4221B" w:rsidRDefault="000D1099" w:rsidP="000D1099">
      <w:pPr>
        <w:pStyle w:val="BodyText"/>
        <w:spacing w:line="240" w:lineRule="auto"/>
        <w:jc w:val="both"/>
        <w:rPr>
          <w:rFonts w:cs="Arial"/>
          <w:sz w:val="22"/>
          <w:szCs w:val="22"/>
        </w:rPr>
      </w:pPr>
    </w:p>
    <w:p w:rsidR="000D1099" w:rsidRPr="00B4221B" w:rsidRDefault="009D1DE0" w:rsidP="000D1099">
      <w:pPr>
        <w:pStyle w:val="BodyText"/>
        <w:numPr>
          <w:ilvl w:val="0"/>
          <w:numId w:val="2"/>
        </w:numPr>
        <w:spacing w:line="240" w:lineRule="auto"/>
        <w:jc w:val="both"/>
        <w:rPr>
          <w:rFonts w:cs="Arial"/>
          <w:sz w:val="22"/>
          <w:szCs w:val="22"/>
        </w:rPr>
      </w:pPr>
      <w:r w:rsidRPr="00B4221B">
        <w:rPr>
          <w:rFonts w:cs="Arial"/>
          <w:sz w:val="22"/>
          <w:szCs w:val="22"/>
        </w:rPr>
        <w:t xml:space="preserve">By notice delivered to </w:t>
      </w:r>
      <w:r w:rsidR="003446F9">
        <w:rPr>
          <w:rFonts w:cs="Arial"/>
          <w:sz w:val="22"/>
          <w:szCs w:val="22"/>
        </w:rPr>
        <w:t>Party A</w:t>
      </w:r>
      <w:r w:rsidRPr="00B4221B">
        <w:rPr>
          <w:rFonts w:cs="Arial"/>
          <w:sz w:val="22"/>
          <w:szCs w:val="22"/>
        </w:rPr>
        <w:t xml:space="preserve"> during such 10-day period, </w:t>
      </w:r>
      <w:r w:rsidR="003446F9">
        <w:rPr>
          <w:rFonts w:cs="Arial"/>
          <w:sz w:val="22"/>
          <w:szCs w:val="22"/>
        </w:rPr>
        <w:t>Party B</w:t>
      </w:r>
      <w:r w:rsidR="000D1099" w:rsidRPr="00B4221B">
        <w:rPr>
          <w:rFonts w:cs="Arial"/>
          <w:sz w:val="22"/>
          <w:szCs w:val="22"/>
        </w:rPr>
        <w:t> </w:t>
      </w:r>
      <w:r w:rsidRPr="00B4221B">
        <w:rPr>
          <w:rFonts w:cs="Arial"/>
          <w:sz w:val="22"/>
          <w:szCs w:val="22"/>
        </w:rPr>
        <w:t xml:space="preserve">may elect to purchase the </w:t>
      </w:r>
      <w:r w:rsidR="003446F9">
        <w:rPr>
          <w:rFonts w:cs="Arial"/>
          <w:color w:val="000000"/>
          <w:sz w:val="22"/>
          <w:szCs w:val="22"/>
        </w:rPr>
        <w:t>Party A</w:t>
      </w:r>
      <w:r w:rsidRPr="00B4221B">
        <w:rPr>
          <w:rFonts w:cs="Arial"/>
          <w:color w:val="000000"/>
          <w:sz w:val="22"/>
          <w:szCs w:val="22"/>
        </w:rPr>
        <w:t xml:space="preserve"> Two LLC Property</w:t>
      </w:r>
      <w:r w:rsidRPr="00B4221B">
        <w:rPr>
          <w:rFonts w:cs="Arial"/>
          <w:sz w:val="22"/>
          <w:szCs w:val="22"/>
        </w:rPr>
        <w:t xml:space="preserve"> on the same terms as in the Acceptable Third Party Offer, including any feasibility or due diligence period provisions, provided, however, </w:t>
      </w:r>
      <w:r w:rsidR="003446F9">
        <w:rPr>
          <w:rFonts w:cs="Arial"/>
          <w:sz w:val="22"/>
          <w:szCs w:val="22"/>
        </w:rPr>
        <w:t>Party B</w:t>
      </w:r>
      <w:r w:rsidRPr="00B4221B">
        <w:rPr>
          <w:rFonts w:cs="Arial"/>
          <w:sz w:val="22"/>
          <w:szCs w:val="22"/>
        </w:rPr>
        <w:t xml:space="preserve"> may exercise this right without having to match any non-monetary terms or conditions in the offer that are specific or unique to the prospective purchaser and are not reasonably capable of performance by </w:t>
      </w:r>
      <w:r w:rsidR="003446F9">
        <w:rPr>
          <w:rFonts w:cs="Arial"/>
          <w:sz w:val="22"/>
          <w:szCs w:val="22"/>
        </w:rPr>
        <w:t>Party B</w:t>
      </w:r>
      <w:r w:rsidRPr="00B4221B">
        <w:rPr>
          <w:rFonts w:cs="Arial"/>
          <w:sz w:val="22"/>
          <w:szCs w:val="22"/>
        </w:rPr>
        <w:t xml:space="preserve">.  In the event of such election, </w:t>
      </w:r>
      <w:r w:rsidR="003446F9">
        <w:rPr>
          <w:rFonts w:cs="Arial"/>
          <w:sz w:val="22"/>
          <w:szCs w:val="22"/>
        </w:rPr>
        <w:t>Party B</w:t>
      </w:r>
      <w:r w:rsidRPr="00B4221B">
        <w:rPr>
          <w:rFonts w:cs="Arial"/>
          <w:sz w:val="22"/>
          <w:szCs w:val="22"/>
        </w:rPr>
        <w:t xml:space="preserve"> shall be obligated to purchase and </w:t>
      </w:r>
      <w:r w:rsidR="003446F9">
        <w:rPr>
          <w:rFonts w:cs="Arial"/>
          <w:sz w:val="22"/>
          <w:szCs w:val="22"/>
        </w:rPr>
        <w:t>Party A</w:t>
      </w:r>
      <w:r w:rsidRPr="00B4221B">
        <w:rPr>
          <w:rFonts w:cs="Arial"/>
          <w:sz w:val="22"/>
          <w:szCs w:val="22"/>
        </w:rPr>
        <w:t xml:space="preserve"> shall be obligated to sell the </w:t>
      </w:r>
      <w:r w:rsidR="003446F9">
        <w:rPr>
          <w:rFonts w:cs="Arial"/>
          <w:color w:val="000000"/>
          <w:sz w:val="22"/>
          <w:szCs w:val="22"/>
        </w:rPr>
        <w:t xml:space="preserve">Party </w:t>
      </w:r>
      <w:proofErr w:type="gramStart"/>
      <w:r w:rsidR="003446F9">
        <w:rPr>
          <w:rFonts w:cs="Arial"/>
          <w:color w:val="000000"/>
          <w:sz w:val="22"/>
          <w:szCs w:val="22"/>
        </w:rPr>
        <w:t>A</w:t>
      </w:r>
      <w:proofErr w:type="gramEnd"/>
      <w:r w:rsidRPr="00B4221B">
        <w:rPr>
          <w:rFonts w:cs="Arial"/>
          <w:color w:val="000000"/>
          <w:sz w:val="22"/>
          <w:szCs w:val="22"/>
        </w:rPr>
        <w:t xml:space="preserve"> Two LLC </w:t>
      </w:r>
      <w:r w:rsidRPr="00B4221B">
        <w:rPr>
          <w:rFonts w:cs="Arial"/>
          <w:color w:val="000000"/>
          <w:sz w:val="22"/>
          <w:szCs w:val="22"/>
        </w:rPr>
        <w:lastRenderedPageBreak/>
        <w:t>Property</w:t>
      </w:r>
      <w:r w:rsidRPr="00B4221B">
        <w:rPr>
          <w:rFonts w:cs="Arial"/>
          <w:sz w:val="22"/>
          <w:szCs w:val="22"/>
        </w:rPr>
        <w:t xml:space="preserve">, and the parties shall promptly prepare and execute a purchase and sale agreement reflecting all applicable terms.  </w:t>
      </w:r>
    </w:p>
    <w:p w:rsidR="000D1099" w:rsidRPr="00B4221B" w:rsidRDefault="000D1099" w:rsidP="000D1099">
      <w:pPr>
        <w:pStyle w:val="BodyText"/>
        <w:spacing w:line="240" w:lineRule="auto"/>
        <w:jc w:val="both"/>
        <w:rPr>
          <w:rFonts w:cs="Arial"/>
          <w:sz w:val="22"/>
          <w:szCs w:val="22"/>
        </w:rPr>
      </w:pPr>
    </w:p>
    <w:p w:rsidR="000D1099" w:rsidRPr="00B4221B" w:rsidRDefault="009D1DE0" w:rsidP="000D1099">
      <w:pPr>
        <w:pStyle w:val="BodyText"/>
        <w:numPr>
          <w:ilvl w:val="0"/>
          <w:numId w:val="2"/>
        </w:numPr>
        <w:spacing w:line="240" w:lineRule="auto"/>
        <w:jc w:val="both"/>
        <w:rPr>
          <w:rFonts w:cs="Arial"/>
          <w:sz w:val="22"/>
          <w:szCs w:val="22"/>
        </w:rPr>
      </w:pPr>
      <w:r w:rsidRPr="00B4221B">
        <w:rPr>
          <w:rFonts w:cs="Arial"/>
          <w:sz w:val="22"/>
          <w:szCs w:val="22"/>
        </w:rPr>
        <w:t xml:space="preserve">If </w:t>
      </w:r>
      <w:r w:rsidR="003446F9">
        <w:rPr>
          <w:rFonts w:cs="Arial"/>
          <w:sz w:val="22"/>
          <w:szCs w:val="22"/>
        </w:rPr>
        <w:t>Party A</w:t>
      </w:r>
      <w:r w:rsidRPr="00B4221B">
        <w:rPr>
          <w:rFonts w:cs="Arial"/>
          <w:sz w:val="22"/>
          <w:szCs w:val="22"/>
        </w:rPr>
        <w:t xml:space="preserve">, after complying with the requirements of this Section does not enter into a binding purchase and sale with a third party or </w:t>
      </w:r>
      <w:r w:rsidR="003446F9">
        <w:rPr>
          <w:rFonts w:cs="Arial"/>
          <w:sz w:val="22"/>
          <w:szCs w:val="22"/>
        </w:rPr>
        <w:t>Party B</w:t>
      </w:r>
      <w:r w:rsidRPr="00B4221B">
        <w:rPr>
          <w:rFonts w:cs="Arial"/>
          <w:sz w:val="22"/>
          <w:szCs w:val="22"/>
        </w:rPr>
        <w:t xml:space="preserve"> for the </w:t>
      </w:r>
      <w:r w:rsidR="003446F9">
        <w:rPr>
          <w:rFonts w:cs="Arial"/>
          <w:color w:val="000000"/>
          <w:sz w:val="22"/>
          <w:szCs w:val="22"/>
        </w:rPr>
        <w:t xml:space="preserve">Party </w:t>
      </w:r>
      <w:proofErr w:type="gramStart"/>
      <w:r w:rsidR="003446F9">
        <w:rPr>
          <w:rFonts w:cs="Arial"/>
          <w:color w:val="000000"/>
          <w:sz w:val="22"/>
          <w:szCs w:val="22"/>
        </w:rPr>
        <w:t>A</w:t>
      </w:r>
      <w:proofErr w:type="gramEnd"/>
      <w:r w:rsidRPr="00B4221B">
        <w:rPr>
          <w:rFonts w:cs="Arial"/>
          <w:color w:val="000000"/>
          <w:sz w:val="22"/>
          <w:szCs w:val="22"/>
        </w:rPr>
        <w:t xml:space="preserve"> Two LLC Property</w:t>
      </w:r>
      <w:r w:rsidRPr="00B4221B">
        <w:rPr>
          <w:rFonts w:cs="Arial"/>
          <w:sz w:val="22"/>
          <w:szCs w:val="22"/>
        </w:rPr>
        <w:t xml:space="preserve">, the Right of First Refusal shall be reinstated with respect to the </w:t>
      </w:r>
      <w:r w:rsidR="003446F9">
        <w:rPr>
          <w:rFonts w:cs="Arial"/>
          <w:color w:val="000000"/>
          <w:sz w:val="22"/>
          <w:szCs w:val="22"/>
        </w:rPr>
        <w:t>Party A</w:t>
      </w:r>
      <w:r w:rsidRPr="00B4221B">
        <w:rPr>
          <w:rFonts w:cs="Arial"/>
          <w:color w:val="000000"/>
          <w:sz w:val="22"/>
          <w:szCs w:val="22"/>
        </w:rPr>
        <w:t xml:space="preserve"> Two LLC Property</w:t>
      </w:r>
      <w:r w:rsidR="000D1099" w:rsidRPr="00B4221B">
        <w:rPr>
          <w:rFonts w:cs="Arial"/>
          <w:sz w:val="22"/>
          <w:szCs w:val="22"/>
        </w:rPr>
        <w:t xml:space="preserve">.  If </w:t>
      </w:r>
      <w:r w:rsidR="003446F9">
        <w:rPr>
          <w:rFonts w:cs="Arial"/>
          <w:sz w:val="22"/>
          <w:szCs w:val="22"/>
        </w:rPr>
        <w:t>Party A</w:t>
      </w:r>
      <w:r w:rsidRPr="00B4221B">
        <w:rPr>
          <w:rFonts w:cs="Arial"/>
          <w:sz w:val="22"/>
          <w:szCs w:val="22"/>
        </w:rPr>
        <w:t>, after complying with the requirements of this Section, does enter into a binding purchase and sale with a third party, but such purchase and sale to the third party does not close for any reason</w:t>
      </w:r>
      <w:r w:rsidR="000D1099" w:rsidRPr="00B4221B">
        <w:rPr>
          <w:rFonts w:cs="Arial"/>
          <w:sz w:val="22"/>
          <w:szCs w:val="22"/>
        </w:rPr>
        <w:t>, then the Right of First Refusal</w:t>
      </w:r>
      <w:r w:rsidRPr="00B4221B">
        <w:rPr>
          <w:rFonts w:cs="Arial"/>
          <w:sz w:val="22"/>
          <w:szCs w:val="22"/>
        </w:rPr>
        <w:t xml:space="preserve"> shall be reinsta</w:t>
      </w:r>
      <w:r w:rsidR="000D1099" w:rsidRPr="00B4221B">
        <w:rPr>
          <w:rFonts w:cs="Arial"/>
          <w:sz w:val="22"/>
          <w:szCs w:val="22"/>
        </w:rPr>
        <w:t xml:space="preserve">ted with respect to the </w:t>
      </w:r>
      <w:r w:rsidR="003446F9">
        <w:rPr>
          <w:rFonts w:cs="Arial"/>
          <w:color w:val="000000"/>
          <w:sz w:val="22"/>
          <w:szCs w:val="22"/>
        </w:rPr>
        <w:t xml:space="preserve">Party </w:t>
      </w:r>
      <w:proofErr w:type="gramStart"/>
      <w:r w:rsidR="003446F9">
        <w:rPr>
          <w:rFonts w:cs="Arial"/>
          <w:color w:val="000000"/>
          <w:sz w:val="22"/>
          <w:szCs w:val="22"/>
        </w:rPr>
        <w:t>A</w:t>
      </w:r>
      <w:proofErr w:type="gramEnd"/>
      <w:r w:rsidR="000D1099" w:rsidRPr="00B4221B">
        <w:rPr>
          <w:rFonts w:cs="Arial"/>
          <w:color w:val="000000"/>
          <w:sz w:val="22"/>
          <w:szCs w:val="22"/>
        </w:rPr>
        <w:t xml:space="preserve"> Two LLC Property</w:t>
      </w:r>
      <w:r w:rsidR="000D1099" w:rsidRPr="00B4221B">
        <w:rPr>
          <w:rFonts w:cs="Arial"/>
          <w:sz w:val="22"/>
          <w:szCs w:val="22"/>
        </w:rPr>
        <w:t xml:space="preserve">.   </w:t>
      </w:r>
    </w:p>
    <w:p w:rsidR="000D1099" w:rsidRPr="00B4221B" w:rsidRDefault="000D1099" w:rsidP="000D1099">
      <w:pPr>
        <w:pStyle w:val="BodyText"/>
        <w:spacing w:line="240" w:lineRule="auto"/>
        <w:jc w:val="both"/>
        <w:rPr>
          <w:rFonts w:cs="Arial"/>
          <w:sz w:val="22"/>
          <w:szCs w:val="22"/>
        </w:rPr>
      </w:pPr>
    </w:p>
    <w:p w:rsidR="009D1DE0" w:rsidRPr="00B4221B" w:rsidRDefault="000D1099" w:rsidP="000D1099">
      <w:pPr>
        <w:pStyle w:val="BodyText"/>
        <w:numPr>
          <w:ilvl w:val="0"/>
          <w:numId w:val="2"/>
        </w:numPr>
        <w:spacing w:line="240" w:lineRule="auto"/>
        <w:jc w:val="both"/>
        <w:rPr>
          <w:rFonts w:cs="Arial"/>
          <w:sz w:val="22"/>
          <w:szCs w:val="22"/>
        </w:rPr>
      </w:pPr>
      <w:r w:rsidRPr="00B4221B">
        <w:rPr>
          <w:rFonts w:cs="Arial"/>
          <w:sz w:val="22"/>
          <w:szCs w:val="22"/>
        </w:rPr>
        <w:t>The Right of First Refusal</w:t>
      </w:r>
      <w:r w:rsidR="009D1DE0" w:rsidRPr="00B4221B">
        <w:rPr>
          <w:rFonts w:cs="Arial"/>
          <w:sz w:val="22"/>
          <w:szCs w:val="22"/>
        </w:rPr>
        <w:t xml:space="preserve"> shall not apply to (a) transfe</w:t>
      </w:r>
      <w:r w:rsidRPr="00B4221B">
        <w:rPr>
          <w:rFonts w:cs="Arial"/>
          <w:sz w:val="22"/>
          <w:szCs w:val="22"/>
        </w:rPr>
        <w:t xml:space="preserve">rs among the members of </w:t>
      </w:r>
      <w:r w:rsidR="003446F9">
        <w:rPr>
          <w:rFonts w:cs="Arial"/>
          <w:color w:val="000000"/>
          <w:sz w:val="22"/>
          <w:szCs w:val="22"/>
        </w:rPr>
        <w:t>Party A</w:t>
      </w:r>
      <w:r w:rsidRPr="00B4221B">
        <w:rPr>
          <w:rFonts w:cs="Arial"/>
          <w:color w:val="000000"/>
          <w:sz w:val="22"/>
          <w:szCs w:val="22"/>
        </w:rPr>
        <w:t xml:space="preserve"> Two LLC</w:t>
      </w:r>
      <w:r w:rsidR="009D1DE0" w:rsidRPr="00B4221B">
        <w:rPr>
          <w:rFonts w:cs="Arial"/>
          <w:sz w:val="22"/>
          <w:szCs w:val="22"/>
        </w:rPr>
        <w:t xml:space="preserve"> or their immediate family members, including transfers made for estate planning purposes;</w:t>
      </w:r>
      <w:r w:rsidRPr="00B4221B">
        <w:rPr>
          <w:rFonts w:cs="Arial"/>
          <w:sz w:val="22"/>
          <w:szCs w:val="22"/>
        </w:rPr>
        <w:t xml:space="preserve"> or (c) the rights of </w:t>
      </w:r>
      <w:r w:rsidR="003446F9">
        <w:rPr>
          <w:rFonts w:cs="Arial"/>
          <w:sz w:val="22"/>
          <w:szCs w:val="22"/>
        </w:rPr>
        <w:t>Party A</w:t>
      </w:r>
      <w:r w:rsidRPr="00B4221B">
        <w:rPr>
          <w:rFonts w:cs="Arial"/>
          <w:sz w:val="22"/>
          <w:szCs w:val="22"/>
        </w:rPr>
        <w:t>’s</w:t>
      </w:r>
      <w:r w:rsidR="009D1DE0" w:rsidRPr="00B4221B">
        <w:rPr>
          <w:rFonts w:cs="Arial"/>
          <w:sz w:val="22"/>
          <w:szCs w:val="22"/>
        </w:rPr>
        <w:t xml:space="preserve"> secured </w:t>
      </w:r>
      <w:proofErr w:type="spellStart"/>
      <w:r w:rsidR="009D1DE0" w:rsidRPr="00B4221B">
        <w:rPr>
          <w:rFonts w:cs="Arial"/>
          <w:sz w:val="22"/>
          <w:szCs w:val="22"/>
        </w:rPr>
        <w:t>lienholders</w:t>
      </w:r>
      <w:proofErr w:type="spellEnd"/>
      <w:r w:rsidRPr="00B4221B">
        <w:rPr>
          <w:rFonts w:cs="Arial"/>
          <w:sz w:val="22"/>
          <w:szCs w:val="22"/>
        </w:rPr>
        <w:t>, if any</w:t>
      </w:r>
      <w:r w:rsidR="009D1DE0" w:rsidRPr="00B4221B">
        <w:rPr>
          <w:rFonts w:cs="Arial"/>
          <w:sz w:val="22"/>
          <w:szCs w:val="22"/>
        </w:rPr>
        <w:t>.</w:t>
      </w:r>
    </w:p>
    <w:p w:rsidR="00937F06" w:rsidRPr="00B4221B" w:rsidRDefault="00937F06" w:rsidP="000D1099">
      <w:pPr>
        <w:spacing w:after="0" w:line="240" w:lineRule="auto"/>
        <w:jc w:val="both"/>
        <w:rPr>
          <w:rFonts w:ascii="Arial" w:hAnsi="Arial" w:cs="Arial"/>
        </w:rPr>
      </w:pPr>
    </w:p>
    <w:p w:rsidR="000D1099" w:rsidRPr="00B4221B" w:rsidRDefault="003446F9" w:rsidP="000D1099">
      <w:pPr>
        <w:pStyle w:val="BodyText"/>
        <w:numPr>
          <w:ilvl w:val="0"/>
          <w:numId w:val="1"/>
        </w:numPr>
        <w:spacing w:line="240" w:lineRule="auto"/>
        <w:ind w:left="0"/>
        <w:jc w:val="both"/>
        <w:rPr>
          <w:rFonts w:cs="Arial"/>
          <w:sz w:val="22"/>
          <w:szCs w:val="22"/>
        </w:rPr>
      </w:pPr>
      <w:r>
        <w:rPr>
          <w:rFonts w:cs="Arial"/>
          <w:b/>
          <w:sz w:val="22"/>
          <w:szCs w:val="22"/>
          <w:u w:val="single"/>
        </w:rPr>
        <w:t>Party B</w:t>
      </w:r>
      <w:r w:rsidR="000D1099" w:rsidRPr="00B4221B">
        <w:rPr>
          <w:rFonts w:cs="Arial"/>
          <w:b/>
          <w:sz w:val="22"/>
          <w:szCs w:val="22"/>
          <w:u w:val="single"/>
        </w:rPr>
        <w:t xml:space="preserve"> Grant of Right of First Refusal to </w:t>
      </w:r>
      <w:r>
        <w:rPr>
          <w:rFonts w:cs="Arial"/>
          <w:b/>
          <w:sz w:val="22"/>
          <w:szCs w:val="22"/>
          <w:u w:val="single"/>
        </w:rPr>
        <w:t>Party A</w:t>
      </w:r>
      <w:r w:rsidR="000D1099" w:rsidRPr="00B4221B">
        <w:rPr>
          <w:rFonts w:cs="Arial"/>
          <w:b/>
          <w:sz w:val="22"/>
          <w:szCs w:val="22"/>
          <w:u w:val="single"/>
        </w:rPr>
        <w:t>.</w:t>
      </w:r>
      <w:r w:rsidR="000D1099" w:rsidRPr="00B4221B">
        <w:rPr>
          <w:rFonts w:cs="Arial"/>
          <w:sz w:val="22"/>
          <w:szCs w:val="22"/>
        </w:rPr>
        <w:t xml:space="preserve">  </w:t>
      </w:r>
      <w:r w:rsidR="000D1099" w:rsidRPr="00B4221B">
        <w:rPr>
          <w:rFonts w:cs="Arial"/>
          <w:color w:val="000000"/>
          <w:sz w:val="22"/>
          <w:szCs w:val="22"/>
        </w:rPr>
        <w:t xml:space="preserve"> </w:t>
      </w:r>
    </w:p>
    <w:p w:rsidR="000D1099" w:rsidRPr="00B4221B" w:rsidRDefault="000D1099" w:rsidP="000D1099">
      <w:pPr>
        <w:pStyle w:val="BodyText"/>
        <w:spacing w:line="240" w:lineRule="auto"/>
        <w:jc w:val="both"/>
        <w:rPr>
          <w:rFonts w:cs="Arial"/>
          <w:color w:val="000000"/>
          <w:sz w:val="22"/>
          <w:szCs w:val="22"/>
        </w:rPr>
      </w:pPr>
    </w:p>
    <w:p w:rsidR="000D1099" w:rsidRPr="00B4221B" w:rsidRDefault="003446F9" w:rsidP="000D1099">
      <w:pPr>
        <w:pStyle w:val="BodyText"/>
        <w:numPr>
          <w:ilvl w:val="0"/>
          <w:numId w:val="3"/>
        </w:numPr>
        <w:spacing w:line="240" w:lineRule="auto"/>
        <w:jc w:val="both"/>
        <w:rPr>
          <w:rFonts w:cs="Arial"/>
          <w:color w:val="000000"/>
          <w:sz w:val="22"/>
          <w:szCs w:val="22"/>
        </w:rPr>
      </w:pPr>
      <w:r>
        <w:rPr>
          <w:rFonts w:cs="Arial"/>
          <w:color w:val="000000"/>
          <w:sz w:val="22"/>
          <w:szCs w:val="22"/>
        </w:rPr>
        <w:t>Party B</w:t>
      </w:r>
      <w:r w:rsidR="000D1099" w:rsidRPr="00B4221B">
        <w:rPr>
          <w:rFonts w:cs="Arial"/>
          <w:color w:val="000000"/>
          <w:sz w:val="22"/>
          <w:szCs w:val="22"/>
        </w:rPr>
        <w:t xml:space="preserve"> grants to </w:t>
      </w:r>
      <w:r>
        <w:rPr>
          <w:rFonts w:cs="Arial"/>
          <w:color w:val="000000"/>
          <w:sz w:val="22"/>
          <w:szCs w:val="22"/>
        </w:rPr>
        <w:t>Party A</w:t>
      </w:r>
      <w:r w:rsidR="000D1099" w:rsidRPr="00B4221B">
        <w:rPr>
          <w:rFonts w:cs="Arial"/>
          <w:color w:val="000000"/>
          <w:sz w:val="22"/>
          <w:szCs w:val="22"/>
        </w:rPr>
        <w:t xml:space="preserve"> </w:t>
      </w:r>
      <w:proofErr w:type="spellStart"/>
      <w:r w:rsidR="000D1099" w:rsidRPr="00B4221B">
        <w:rPr>
          <w:rFonts w:cs="Arial"/>
          <w:color w:val="000000"/>
          <w:sz w:val="22"/>
          <w:szCs w:val="22"/>
        </w:rPr>
        <w:t>a</w:t>
      </w:r>
      <w:proofErr w:type="spellEnd"/>
      <w:r w:rsidR="000D1099" w:rsidRPr="00B4221B">
        <w:rPr>
          <w:rFonts w:cs="Arial"/>
          <w:color w:val="000000"/>
          <w:sz w:val="22"/>
          <w:szCs w:val="22"/>
        </w:rPr>
        <w:t xml:space="preserve"> right of first refusal with respect to the </w:t>
      </w:r>
      <w:r>
        <w:rPr>
          <w:rFonts w:cs="Arial"/>
          <w:color w:val="000000"/>
          <w:sz w:val="22"/>
          <w:szCs w:val="22"/>
        </w:rPr>
        <w:t>Party B</w:t>
      </w:r>
      <w:r w:rsidR="000D1099" w:rsidRPr="00B4221B">
        <w:rPr>
          <w:rFonts w:cs="Arial"/>
          <w:color w:val="000000"/>
          <w:sz w:val="22"/>
          <w:szCs w:val="22"/>
        </w:rPr>
        <w:t xml:space="preserve"> Property.  </w:t>
      </w:r>
    </w:p>
    <w:p w:rsidR="000D1099" w:rsidRPr="00B4221B" w:rsidRDefault="000D1099" w:rsidP="000D1099">
      <w:pPr>
        <w:pStyle w:val="BodyText"/>
        <w:spacing w:line="240" w:lineRule="auto"/>
        <w:jc w:val="both"/>
        <w:rPr>
          <w:rFonts w:cs="Arial"/>
          <w:color w:val="000000"/>
          <w:sz w:val="22"/>
          <w:szCs w:val="22"/>
        </w:rPr>
      </w:pPr>
    </w:p>
    <w:p w:rsidR="000D1099" w:rsidRPr="00B4221B" w:rsidRDefault="000D1099" w:rsidP="000D1099">
      <w:pPr>
        <w:pStyle w:val="BodyText"/>
        <w:numPr>
          <w:ilvl w:val="0"/>
          <w:numId w:val="3"/>
        </w:numPr>
        <w:spacing w:line="240" w:lineRule="auto"/>
        <w:jc w:val="both"/>
        <w:rPr>
          <w:rFonts w:cs="Arial"/>
          <w:sz w:val="22"/>
          <w:szCs w:val="22"/>
        </w:rPr>
      </w:pPr>
      <w:r w:rsidRPr="00B4221B">
        <w:rPr>
          <w:rFonts w:cs="Arial"/>
          <w:sz w:val="22"/>
          <w:szCs w:val="22"/>
        </w:rPr>
        <w:t xml:space="preserve">If </w:t>
      </w:r>
      <w:r w:rsidR="003446F9">
        <w:rPr>
          <w:rFonts w:cs="Arial"/>
          <w:sz w:val="22"/>
          <w:szCs w:val="22"/>
        </w:rPr>
        <w:t>Party B</w:t>
      </w:r>
      <w:r w:rsidRPr="00B4221B">
        <w:rPr>
          <w:rFonts w:cs="Arial"/>
          <w:sz w:val="22"/>
          <w:szCs w:val="22"/>
        </w:rPr>
        <w:t xml:space="preserve"> receives a bona fide third party offer for all or any portion of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that </w:t>
      </w:r>
      <w:r w:rsidR="003446F9">
        <w:rPr>
          <w:rFonts w:cs="Arial"/>
          <w:sz w:val="22"/>
          <w:szCs w:val="22"/>
        </w:rPr>
        <w:t>Party B</w:t>
      </w:r>
      <w:r w:rsidRPr="00B4221B">
        <w:rPr>
          <w:rFonts w:cs="Arial"/>
          <w:sz w:val="22"/>
          <w:szCs w:val="22"/>
        </w:rPr>
        <w:t xml:space="preserve"> is willing to accept, </w:t>
      </w:r>
      <w:r w:rsidR="003446F9">
        <w:rPr>
          <w:rFonts w:cs="Arial"/>
          <w:sz w:val="22"/>
          <w:szCs w:val="22"/>
        </w:rPr>
        <w:t>Party B</w:t>
      </w:r>
      <w:r w:rsidRPr="00B4221B">
        <w:rPr>
          <w:rFonts w:cs="Arial"/>
          <w:sz w:val="22"/>
          <w:szCs w:val="22"/>
        </w:rPr>
        <w:t xml:space="preserve"> shall deliver to </w:t>
      </w:r>
      <w:r w:rsidR="003446F9">
        <w:rPr>
          <w:rFonts w:cs="Arial"/>
          <w:sz w:val="22"/>
          <w:szCs w:val="22"/>
        </w:rPr>
        <w:t>Party A</w:t>
      </w:r>
      <w:r w:rsidRPr="00B4221B">
        <w:rPr>
          <w:rFonts w:cs="Arial"/>
          <w:sz w:val="22"/>
          <w:szCs w:val="22"/>
        </w:rPr>
        <w:t xml:space="preserve"> </w:t>
      </w:r>
      <w:proofErr w:type="spellStart"/>
      <w:r w:rsidRPr="00B4221B">
        <w:rPr>
          <w:rFonts w:cs="Arial"/>
          <w:sz w:val="22"/>
          <w:szCs w:val="22"/>
        </w:rPr>
        <w:t>a</w:t>
      </w:r>
      <w:proofErr w:type="spellEnd"/>
      <w:r w:rsidRPr="00B4221B">
        <w:rPr>
          <w:rFonts w:cs="Arial"/>
          <w:sz w:val="22"/>
          <w:szCs w:val="22"/>
        </w:rPr>
        <w:t xml:space="preserve"> true and complete copy of such offer (“</w:t>
      </w:r>
      <w:r w:rsidRPr="00B4221B">
        <w:rPr>
          <w:rFonts w:cs="Arial"/>
          <w:bCs/>
          <w:sz w:val="22"/>
          <w:szCs w:val="22"/>
        </w:rPr>
        <w:t>Acceptable Third Party Offe</w:t>
      </w:r>
      <w:r w:rsidRPr="00B4221B">
        <w:rPr>
          <w:rFonts w:cs="Arial"/>
          <w:sz w:val="22"/>
          <w:szCs w:val="22"/>
        </w:rPr>
        <w:t xml:space="preserve">r”) within 5 days of </w:t>
      </w:r>
      <w:r w:rsidR="003446F9">
        <w:rPr>
          <w:rFonts w:cs="Arial"/>
          <w:sz w:val="22"/>
          <w:szCs w:val="22"/>
        </w:rPr>
        <w:t>Party B</w:t>
      </w:r>
      <w:r w:rsidRPr="00B4221B">
        <w:rPr>
          <w:rFonts w:cs="Arial"/>
          <w:sz w:val="22"/>
          <w:szCs w:val="22"/>
        </w:rPr>
        <w:t xml:space="preserve">’s receipt of such offer.  </w:t>
      </w:r>
      <w:r w:rsidR="003446F9">
        <w:rPr>
          <w:rFonts w:cs="Arial"/>
          <w:sz w:val="22"/>
          <w:szCs w:val="22"/>
        </w:rPr>
        <w:t>Party B</w:t>
      </w:r>
      <w:r w:rsidRPr="00B4221B">
        <w:rPr>
          <w:rFonts w:cs="Arial"/>
          <w:sz w:val="22"/>
          <w:szCs w:val="22"/>
        </w:rPr>
        <w:t xml:space="preserve"> shall refrain from accepting the Acceptable Third Party Offer for 10 days after delivery of such Acceptable Third Party Offer to </w:t>
      </w:r>
      <w:r w:rsidR="003446F9">
        <w:rPr>
          <w:rFonts w:cs="Arial"/>
          <w:sz w:val="22"/>
          <w:szCs w:val="22"/>
        </w:rPr>
        <w:t>Party A</w:t>
      </w:r>
      <w:r w:rsidRPr="00B4221B">
        <w:rPr>
          <w:rFonts w:cs="Arial"/>
          <w:sz w:val="22"/>
          <w:szCs w:val="22"/>
        </w:rPr>
        <w:t xml:space="preserve">.  </w:t>
      </w:r>
    </w:p>
    <w:p w:rsidR="000D1099" w:rsidRPr="00B4221B" w:rsidRDefault="000D1099" w:rsidP="000D1099">
      <w:pPr>
        <w:pStyle w:val="BodyText"/>
        <w:spacing w:line="240" w:lineRule="auto"/>
        <w:jc w:val="both"/>
        <w:rPr>
          <w:rFonts w:cs="Arial"/>
          <w:sz w:val="22"/>
          <w:szCs w:val="22"/>
        </w:rPr>
      </w:pPr>
    </w:p>
    <w:p w:rsidR="000D1099" w:rsidRPr="00B4221B" w:rsidRDefault="000D1099" w:rsidP="000D1099">
      <w:pPr>
        <w:pStyle w:val="BodyText"/>
        <w:numPr>
          <w:ilvl w:val="0"/>
          <w:numId w:val="3"/>
        </w:numPr>
        <w:spacing w:line="240" w:lineRule="auto"/>
        <w:jc w:val="both"/>
        <w:rPr>
          <w:rFonts w:cs="Arial"/>
          <w:sz w:val="22"/>
          <w:szCs w:val="22"/>
        </w:rPr>
      </w:pPr>
      <w:r w:rsidRPr="00B4221B">
        <w:rPr>
          <w:rFonts w:cs="Arial"/>
          <w:sz w:val="22"/>
          <w:szCs w:val="22"/>
        </w:rPr>
        <w:t xml:space="preserve">By notice delivered to </w:t>
      </w:r>
      <w:r w:rsidR="003446F9">
        <w:rPr>
          <w:rFonts w:cs="Arial"/>
          <w:sz w:val="22"/>
          <w:szCs w:val="22"/>
        </w:rPr>
        <w:t>Party A</w:t>
      </w:r>
      <w:r w:rsidRPr="00B4221B">
        <w:rPr>
          <w:rFonts w:cs="Arial"/>
          <w:sz w:val="22"/>
          <w:szCs w:val="22"/>
        </w:rPr>
        <w:t xml:space="preserve"> during such 10-day period, </w:t>
      </w:r>
      <w:r w:rsidR="003446F9">
        <w:rPr>
          <w:rFonts w:cs="Arial"/>
          <w:sz w:val="22"/>
          <w:szCs w:val="22"/>
        </w:rPr>
        <w:t>Party A</w:t>
      </w:r>
      <w:r w:rsidRPr="00B4221B">
        <w:rPr>
          <w:rFonts w:cs="Arial"/>
          <w:sz w:val="22"/>
          <w:szCs w:val="22"/>
        </w:rPr>
        <w:t xml:space="preserve"> may elect to purchase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on the same terms as in the Acceptable Third Party Offer, including any feasibility or due diligence period provisions, provided, however, </w:t>
      </w:r>
      <w:r w:rsidR="003446F9">
        <w:rPr>
          <w:rFonts w:cs="Arial"/>
          <w:sz w:val="22"/>
          <w:szCs w:val="22"/>
        </w:rPr>
        <w:t>Party A</w:t>
      </w:r>
      <w:r w:rsidRPr="00B4221B">
        <w:rPr>
          <w:rFonts w:cs="Arial"/>
          <w:sz w:val="22"/>
          <w:szCs w:val="22"/>
        </w:rPr>
        <w:t xml:space="preserve"> may exercise this right without having to match any non-monetary terms or conditions in the offer that are specific or unique to the prospective purchaser and are not reasonably capable of performance by </w:t>
      </w:r>
      <w:r w:rsidR="003446F9">
        <w:rPr>
          <w:rFonts w:cs="Arial"/>
          <w:sz w:val="22"/>
          <w:szCs w:val="22"/>
        </w:rPr>
        <w:t>Party A</w:t>
      </w:r>
      <w:r w:rsidRPr="00B4221B">
        <w:rPr>
          <w:rFonts w:cs="Arial"/>
          <w:sz w:val="22"/>
          <w:szCs w:val="22"/>
        </w:rPr>
        <w:t xml:space="preserve">.  In the event of such election, </w:t>
      </w:r>
      <w:r w:rsidR="003446F9">
        <w:rPr>
          <w:rFonts w:cs="Arial"/>
          <w:sz w:val="22"/>
          <w:szCs w:val="22"/>
        </w:rPr>
        <w:t>Party A</w:t>
      </w:r>
      <w:r w:rsidRPr="00B4221B">
        <w:rPr>
          <w:rFonts w:cs="Arial"/>
          <w:sz w:val="22"/>
          <w:szCs w:val="22"/>
        </w:rPr>
        <w:t xml:space="preserve"> shall be obligated to purchase and </w:t>
      </w:r>
      <w:r w:rsidR="003446F9">
        <w:rPr>
          <w:rFonts w:cs="Arial"/>
          <w:sz w:val="22"/>
          <w:szCs w:val="22"/>
        </w:rPr>
        <w:t>Party B</w:t>
      </w:r>
      <w:r w:rsidRPr="00B4221B">
        <w:rPr>
          <w:rFonts w:cs="Arial"/>
          <w:sz w:val="22"/>
          <w:szCs w:val="22"/>
        </w:rPr>
        <w:t xml:space="preserve"> shall be obligated to sell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and the parties shall promptly prepare and execute a purchase and sale agreement reflecting all applicable terms.  </w:t>
      </w:r>
    </w:p>
    <w:p w:rsidR="000D1099" w:rsidRPr="00B4221B" w:rsidRDefault="000D1099" w:rsidP="000D1099">
      <w:pPr>
        <w:pStyle w:val="BodyText"/>
        <w:spacing w:line="240" w:lineRule="auto"/>
        <w:jc w:val="both"/>
        <w:rPr>
          <w:rFonts w:cs="Arial"/>
          <w:sz w:val="22"/>
          <w:szCs w:val="22"/>
        </w:rPr>
      </w:pPr>
    </w:p>
    <w:p w:rsidR="000D1099" w:rsidRPr="00B4221B" w:rsidRDefault="000D1099" w:rsidP="000D1099">
      <w:pPr>
        <w:pStyle w:val="BodyText"/>
        <w:numPr>
          <w:ilvl w:val="0"/>
          <w:numId w:val="3"/>
        </w:numPr>
        <w:spacing w:line="240" w:lineRule="auto"/>
        <w:jc w:val="both"/>
        <w:rPr>
          <w:rFonts w:cs="Arial"/>
          <w:sz w:val="22"/>
          <w:szCs w:val="22"/>
        </w:rPr>
      </w:pPr>
      <w:r w:rsidRPr="00B4221B">
        <w:rPr>
          <w:rFonts w:cs="Arial"/>
          <w:sz w:val="22"/>
          <w:szCs w:val="22"/>
        </w:rPr>
        <w:t xml:space="preserve">If </w:t>
      </w:r>
      <w:r w:rsidR="003446F9">
        <w:rPr>
          <w:rFonts w:cs="Arial"/>
          <w:sz w:val="22"/>
          <w:szCs w:val="22"/>
        </w:rPr>
        <w:t>Party B</w:t>
      </w:r>
      <w:r w:rsidRPr="00B4221B">
        <w:rPr>
          <w:rFonts w:cs="Arial"/>
          <w:sz w:val="22"/>
          <w:szCs w:val="22"/>
        </w:rPr>
        <w:t xml:space="preserve">, after complying with the requirements of this Section does not enter into a binding purchase and sale with a third party or </w:t>
      </w:r>
      <w:r w:rsidR="003446F9">
        <w:rPr>
          <w:rFonts w:cs="Arial"/>
          <w:sz w:val="22"/>
          <w:szCs w:val="22"/>
        </w:rPr>
        <w:t>Party A</w:t>
      </w:r>
      <w:r w:rsidRPr="00B4221B">
        <w:rPr>
          <w:rFonts w:cs="Arial"/>
          <w:sz w:val="22"/>
          <w:szCs w:val="22"/>
        </w:rPr>
        <w:t xml:space="preserve"> for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the Right of First Refusal shall be reinstated with respect to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If </w:t>
      </w:r>
      <w:r w:rsidR="003446F9">
        <w:rPr>
          <w:rFonts w:cs="Arial"/>
          <w:sz w:val="22"/>
          <w:szCs w:val="22"/>
        </w:rPr>
        <w:t>Party B</w:t>
      </w:r>
      <w:r w:rsidRPr="00B4221B">
        <w:rPr>
          <w:rFonts w:cs="Arial"/>
          <w:sz w:val="22"/>
          <w:szCs w:val="22"/>
        </w:rPr>
        <w:t xml:space="preserve">, after complying with the requirements of this Section, does enter into a binding purchase and sale with a third party, but such purchase and sale to the third party does not close for any reason, then the Right of First Refusal shall be reinstated with respect to the </w:t>
      </w:r>
      <w:r w:rsidR="003446F9">
        <w:rPr>
          <w:rFonts w:cs="Arial"/>
          <w:color w:val="000000"/>
          <w:sz w:val="22"/>
          <w:szCs w:val="22"/>
        </w:rPr>
        <w:t>Party B</w:t>
      </w:r>
      <w:r w:rsidRPr="00B4221B">
        <w:rPr>
          <w:rFonts w:cs="Arial"/>
          <w:color w:val="000000"/>
          <w:sz w:val="22"/>
          <w:szCs w:val="22"/>
        </w:rPr>
        <w:t xml:space="preserve"> Property</w:t>
      </w:r>
      <w:r w:rsidRPr="00B4221B">
        <w:rPr>
          <w:rFonts w:cs="Arial"/>
          <w:sz w:val="22"/>
          <w:szCs w:val="22"/>
        </w:rPr>
        <w:t xml:space="preserve">.   </w:t>
      </w:r>
    </w:p>
    <w:p w:rsidR="000D1099" w:rsidRPr="00B4221B" w:rsidRDefault="000D1099" w:rsidP="000D1099">
      <w:pPr>
        <w:pStyle w:val="BodyText"/>
        <w:spacing w:line="240" w:lineRule="auto"/>
        <w:jc w:val="both"/>
        <w:rPr>
          <w:rFonts w:cs="Arial"/>
          <w:sz w:val="22"/>
          <w:szCs w:val="22"/>
        </w:rPr>
      </w:pPr>
    </w:p>
    <w:p w:rsidR="000D1099" w:rsidRPr="00B4221B" w:rsidRDefault="000D1099" w:rsidP="000D1099">
      <w:pPr>
        <w:pStyle w:val="BodyText"/>
        <w:numPr>
          <w:ilvl w:val="0"/>
          <w:numId w:val="3"/>
        </w:numPr>
        <w:spacing w:line="240" w:lineRule="auto"/>
        <w:jc w:val="both"/>
        <w:rPr>
          <w:rFonts w:cs="Arial"/>
          <w:sz w:val="22"/>
          <w:szCs w:val="22"/>
        </w:rPr>
      </w:pPr>
      <w:r w:rsidRPr="00B4221B">
        <w:rPr>
          <w:rFonts w:cs="Arial"/>
          <w:sz w:val="22"/>
          <w:szCs w:val="22"/>
        </w:rPr>
        <w:t xml:space="preserve">The Right of First Refusal shall not apply to (a) transfers among the members of </w:t>
      </w:r>
      <w:r w:rsidR="003446F9">
        <w:rPr>
          <w:rFonts w:cs="Arial"/>
          <w:color w:val="000000"/>
          <w:sz w:val="22"/>
          <w:szCs w:val="22"/>
        </w:rPr>
        <w:t>Party B</w:t>
      </w:r>
      <w:r w:rsidRPr="00B4221B">
        <w:rPr>
          <w:rFonts w:cs="Arial"/>
          <w:color w:val="000000"/>
          <w:sz w:val="22"/>
          <w:szCs w:val="22"/>
        </w:rPr>
        <w:t xml:space="preserve"> Capital Company LLC</w:t>
      </w:r>
      <w:r w:rsidRPr="00B4221B">
        <w:rPr>
          <w:rFonts w:cs="Arial"/>
          <w:sz w:val="22"/>
          <w:szCs w:val="22"/>
        </w:rPr>
        <w:t xml:space="preserve"> or their immediate family members, including transfers made for estate planning purposes; or (c) the rights of </w:t>
      </w:r>
      <w:r w:rsidR="003446F9">
        <w:rPr>
          <w:rFonts w:cs="Arial"/>
          <w:sz w:val="22"/>
          <w:szCs w:val="22"/>
        </w:rPr>
        <w:t>Party B</w:t>
      </w:r>
      <w:r w:rsidRPr="00B4221B">
        <w:rPr>
          <w:rFonts w:cs="Arial"/>
          <w:sz w:val="22"/>
          <w:szCs w:val="22"/>
        </w:rPr>
        <w:t xml:space="preserve">’s secured </w:t>
      </w:r>
      <w:proofErr w:type="spellStart"/>
      <w:r w:rsidRPr="00B4221B">
        <w:rPr>
          <w:rFonts w:cs="Arial"/>
          <w:sz w:val="22"/>
          <w:szCs w:val="22"/>
        </w:rPr>
        <w:t>lienholders</w:t>
      </w:r>
      <w:proofErr w:type="spellEnd"/>
      <w:r w:rsidRPr="00B4221B">
        <w:rPr>
          <w:rFonts w:cs="Arial"/>
          <w:sz w:val="22"/>
          <w:szCs w:val="22"/>
        </w:rPr>
        <w:t>, if any.</w:t>
      </w:r>
    </w:p>
    <w:p w:rsidR="00B4221B" w:rsidRPr="00B4221B" w:rsidRDefault="00B4221B" w:rsidP="00B4221B">
      <w:pPr>
        <w:pStyle w:val="ListParagraph"/>
        <w:rPr>
          <w:rFonts w:ascii="Arial" w:hAnsi="Arial" w:cs="Arial"/>
        </w:rPr>
      </w:pPr>
    </w:p>
    <w:p w:rsidR="00B4221B" w:rsidRPr="00B4221B" w:rsidRDefault="00B4221B" w:rsidP="00B4221B">
      <w:pPr>
        <w:jc w:val="both"/>
        <w:rPr>
          <w:rFonts w:ascii="Arial" w:hAnsi="Arial" w:cs="Arial"/>
        </w:rPr>
      </w:pPr>
      <w:r w:rsidRPr="00B4221B">
        <w:rPr>
          <w:rFonts w:ascii="Arial" w:hAnsi="Arial" w:cs="Arial"/>
          <w:b/>
        </w:rPr>
        <w:t>3.</w:t>
      </w:r>
      <w:r w:rsidRPr="00B4221B">
        <w:rPr>
          <w:rFonts w:ascii="Arial" w:hAnsi="Arial" w:cs="Arial"/>
          <w:b/>
        </w:rPr>
        <w:tab/>
      </w:r>
      <w:r w:rsidRPr="00B4221B">
        <w:rPr>
          <w:rFonts w:ascii="Arial" w:hAnsi="Arial" w:cs="Arial"/>
          <w:b/>
          <w:u w:val="single"/>
        </w:rPr>
        <w:t>Governing Law</w:t>
      </w:r>
      <w:r w:rsidRPr="00B4221B">
        <w:rPr>
          <w:rFonts w:ascii="Arial" w:hAnsi="Arial" w:cs="Arial"/>
          <w:b/>
        </w:rPr>
        <w:t>.</w:t>
      </w:r>
      <w:r w:rsidRPr="00B4221B">
        <w:rPr>
          <w:rFonts w:ascii="Arial" w:hAnsi="Arial" w:cs="Arial"/>
        </w:rPr>
        <w:t xml:space="preserve">  This Agreement shall be interpreted and enforced according to the laws of the State of Washington.</w:t>
      </w:r>
    </w:p>
    <w:p w:rsidR="00B4221B" w:rsidRPr="00B4221B" w:rsidRDefault="00B4221B" w:rsidP="00B4221B">
      <w:pPr>
        <w:jc w:val="both"/>
        <w:rPr>
          <w:rFonts w:ascii="Arial" w:hAnsi="Arial" w:cs="Arial"/>
        </w:rPr>
      </w:pPr>
      <w:r w:rsidRPr="00B4221B">
        <w:rPr>
          <w:rFonts w:ascii="Arial" w:hAnsi="Arial" w:cs="Arial"/>
          <w:b/>
        </w:rPr>
        <w:lastRenderedPageBreak/>
        <w:t>4.</w:t>
      </w:r>
      <w:r w:rsidRPr="00B4221B">
        <w:rPr>
          <w:rFonts w:ascii="Arial" w:hAnsi="Arial" w:cs="Arial"/>
          <w:b/>
        </w:rPr>
        <w:tab/>
      </w:r>
      <w:r w:rsidRPr="00B4221B">
        <w:rPr>
          <w:rFonts w:ascii="Arial" w:hAnsi="Arial" w:cs="Arial"/>
          <w:b/>
          <w:u w:val="single"/>
        </w:rPr>
        <w:t>Consent to Jurisdiction and Venue</w:t>
      </w:r>
      <w:r w:rsidRPr="00B4221B">
        <w:rPr>
          <w:rFonts w:ascii="Arial" w:hAnsi="Arial" w:cs="Arial"/>
          <w:b/>
        </w:rPr>
        <w:t>.</w:t>
      </w:r>
      <w:r w:rsidRPr="00B4221B">
        <w:rPr>
          <w:rFonts w:ascii="Arial" w:hAnsi="Arial" w:cs="Arial"/>
        </w:rPr>
        <w:t xml:space="preserve">  All parties shall submit and not object to jurisdiction and venue in the King County Superior Court, State of Washington, in connection with any claims arising out of this Agreement.</w:t>
      </w:r>
    </w:p>
    <w:p w:rsidR="00B4221B" w:rsidRPr="00B4221B" w:rsidRDefault="00B4221B" w:rsidP="00B4221B">
      <w:pPr>
        <w:jc w:val="both"/>
        <w:rPr>
          <w:rFonts w:ascii="Arial" w:hAnsi="Arial" w:cs="Arial"/>
        </w:rPr>
      </w:pPr>
      <w:r w:rsidRPr="00B4221B">
        <w:rPr>
          <w:rFonts w:ascii="Arial" w:hAnsi="Arial" w:cs="Arial"/>
          <w:b/>
        </w:rPr>
        <w:t>5.</w:t>
      </w:r>
      <w:r w:rsidRPr="00B4221B">
        <w:rPr>
          <w:rFonts w:ascii="Arial" w:hAnsi="Arial" w:cs="Arial"/>
          <w:b/>
        </w:rPr>
        <w:tab/>
      </w:r>
      <w:r w:rsidRPr="00B4221B">
        <w:rPr>
          <w:rFonts w:ascii="Arial" w:hAnsi="Arial" w:cs="Arial"/>
          <w:b/>
          <w:u w:val="single"/>
        </w:rPr>
        <w:t>Binding Effect</w:t>
      </w:r>
      <w:r w:rsidRPr="00B4221B">
        <w:rPr>
          <w:rFonts w:ascii="Arial" w:hAnsi="Arial" w:cs="Arial"/>
          <w:b/>
        </w:rPr>
        <w:t>.</w:t>
      </w:r>
      <w:r w:rsidRPr="00B4221B">
        <w:rPr>
          <w:rFonts w:ascii="Arial" w:hAnsi="Arial" w:cs="Arial"/>
        </w:rPr>
        <w:t xml:space="preserve">  This Agreement shall bind and inure to the benefit of the parties hereto and their respective heirs, legatees, representatives, receivers, trustees, successors, transferees and assigns.</w:t>
      </w:r>
    </w:p>
    <w:p w:rsidR="00B4221B" w:rsidRPr="00B4221B" w:rsidRDefault="00B4221B" w:rsidP="00B4221B">
      <w:pPr>
        <w:jc w:val="both"/>
        <w:rPr>
          <w:rFonts w:ascii="Arial" w:hAnsi="Arial" w:cs="Arial"/>
        </w:rPr>
      </w:pPr>
      <w:r w:rsidRPr="00B4221B">
        <w:rPr>
          <w:rFonts w:ascii="Arial" w:hAnsi="Arial" w:cs="Arial"/>
          <w:b/>
        </w:rPr>
        <w:t>6.</w:t>
      </w:r>
      <w:r w:rsidRPr="00B4221B">
        <w:rPr>
          <w:rFonts w:ascii="Arial" w:hAnsi="Arial" w:cs="Arial"/>
          <w:b/>
        </w:rPr>
        <w:tab/>
      </w:r>
      <w:r w:rsidRPr="00B4221B">
        <w:rPr>
          <w:rFonts w:ascii="Arial" w:hAnsi="Arial" w:cs="Arial"/>
          <w:b/>
          <w:u w:val="single"/>
        </w:rPr>
        <w:t>Attorney Fees</w:t>
      </w:r>
      <w:r w:rsidRPr="00B4221B">
        <w:rPr>
          <w:rFonts w:ascii="Arial" w:hAnsi="Arial" w:cs="Arial"/>
          <w:b/>
        </w:rPr>
        <w:t>.</w:t>
      </w:r>
      <w:r w:rsidRPr="00B4221B">
        <w:rPr>
          <w:rFonts w:ascii="Arial" w:hAnsi="Arial" w:cs="Arial"/>
        </w:rPr>
        <w:t xml:space="preserve">  Should it be necessary for any party to this Agreement to initiate legal proceedings to enforce this Agreement, the party or parties to such legal proceedings who substantially prevail shall be entitled to reimbursement of their attorneys fees, costs, expenses and disbursements (including the fees and expenses of expert and fact witnesses) reasonably incurred or made by the substantially prevailing parties in preparing for suit, during suit, on appeal, on petition for review, and in enforcing any judgment or award, from the party or parties who do not substantially prevail.</w:t>
      </w:r>
    </w:p>
    <w:p w:rsidR="00B4221B" w:rsidRPr="00B4221B" w:rsidRDefault="00B4221B" w:rsidP="00B4221B">
      <w:pPr>
        <w:jc w:val="both"/>
        <w:rPr>
          <w:rFonts w:ascii="Arial" w:hAnsi="Arial" w:cs="Arial"/>
        </w:rPr>
      </w:pPr>
      <w:r w:rsidRPr="00B4221B">
        <w:rPr>
          <w:rFonts w:ascii="Arial" w:hAnsi="Arial" w:cs="Arial"/>
          <w:b/>
        </w:rPr>
        <w:t>7.</w:t>
      </w:r>
      <w:r w:rsidRPr="00B4221B">
        <w:rPr>
          <w:rFonts w:ascii="Arial" w:hAnsi="Arial" w:cs="Arial"/>
          <w:b/>
        </w:rPr>
        <w:tab/>
      </w:r>
      <w:r w:rsidRPr="00B4221B">
        <w:rPr>
          <w:rFonts w:ascii="Arial" w:hAnsi="Arial" w:cs="Arial"/>
          <w:b/>
          <w:u w:val="single"/>
        </w:rPr>
        <w:t>Entire Agreement</w:t>
      </w:r>
      <w:r w:rsidRPr="00B4221B">
        <w:rPr>
          <w:rFonts w:ascii="Arial" w:hAnsi="Arial" w:cs="Arial"/>
          <w:b/>
        </w:rPr>
        <w:t xml:space="preserve">. </w:t>
      </w:r>
      <w:r w:rsidRPr="00B4221B">
        <w:rPr>
          <w:rFonts w:ascii="Arial" w:hAnsi="Arial" w:cs="Arial"/>
        </w:rPr>
        <w:t xml:space="preserve"> This Agreement constitutes the entire agreement of the parties on these subjects.  This Agreement may not be modified, interpreted, amended, waived or revoked orally, but only by </w:t>
      </w:r>
      <w:proofErr w:type="gramStart"/>
      <w:r w:rsidRPr="00B4221B">
        <w:rPr>
          <w:rFonts w:ascii="Arial" w:hAnsi="Arial" w:cs="Arial"/>
        </w:rPr>
        <w:t>a writing</w:t>
      </w:r>
      <w:proofErr w:type="gramEnd"/>
      <w:r w:rsidRPr="00B4221B">
        <w:rPr>
          <w:rFonts w:ascii="Arial" w:hAnsi="Arial" w:cs="Arial"/>
        </w:rPr>
        <w:t xml:space="preserve"> signed by all parties.  This Agreement supersedes and replaces all prior agreements, discussions and representations on these subjects, all of which are merged into, and superseded by, this Agreement.  No party is entering into this Agreement in reliance on any oral or written promises, inducements, representations, understandings, interpretations or agreements other than those contained in this Agreement.</w:t>
      </w:r>
    </w:p>
    <w:p w:rsidR="00B4221B" w:rsidRPr="00B4221B" w:rsidRDefault="00B4221B" w:rsidP="00B4221B">
      <w:pPr>
        <w:jc w:val="both"/>
        <w:rPr>
          <w:rFonts w:ascii="Arial" w:hAnsi="Arial" w:cs="Arial"/>
        </w:rPr>
      </w:pPr>
      <w:r w:rsidRPr="00B4221B">
        <w:rPr>
          <w:rFonts w:ascii="Arial" w:hAnsi="Arial" w:cs="Arial"/>
          <w:b/>
        </w:rPr>
        <w:t>8.</w:t>
      </w:r>
      <w:r w:rsidRPr="00B4221B">
        <w:rPr>
          <w:rFonts w:ascii="Arial" w:hAnsi="Arial" w:cs="Arial"/>
          <w:b/>
        </w:rPr>
        <w:tab/>
      </w:r>
      <w:r w:rsidRPr="00B4221B">
        <w:rPr>
          <w:rFonts w:ascii="Arial" w:hAnsi="Arial" w:cs="Arial"/>
          <w:b/>
          <w:u w:val="single"/>
        </w:rPr>
        <w:t>Full Understanding; Independent Legal Counsel</w:t>
      </w:r>
      <w:r w:rsidRPr="00B4221B">
        <w:rPr>
          <w:rFonts w:ascii="Arial" w:hAnsi="Arial" w:cs="Arial"/>
          <w:b/>
        </w:rPr>
        <w:t>.</w:t>
      </w:r>
      <w:r w:rsidRPr="00B4221B">
        <w:rPr>
          <w:rFonts w:ascii="Arial" w:hAnsi="Arial" w:cs="Arial"/>
        </w:rPr>
        <w:t xml:space="preserve">  The parties each acknowledge, represent and agree that they have read this Agreement; that they fully understand the terms thereof; that they have been fully advised by their legal counsel; that they are executed by them upon the advice and recommendation of their independent legal counsel; and that they have voluntarily and freely signed this Agreement.</w:t>
      </w:r>
    </w:p>
    <w:p w:rsidR="00B4221B" w:rsidRPr="00B4221B" w:rsidRDefault="00B4221B" w:rsidP="00B4221B">
      <w:pPr>
        <w:jc w:val="both"/>
        <w:rPr>
          <w:rFonts w:ascii="Arial" w:hAnsi="Arial" w:cs="Arial"/>
        </w:rPr>
      </w:pPr>
      <w:r w:rsidRPr="00B4221B">
        <w:rPr>
          <w:rFonts w:ascii="Arial" w:hAnsi="Arial" w:cs="Arial"/>
          <w:b/>
        </w:rPr>
        <w:t>9.</w:t>
      </w:r>
      <w:r w:rsidRPr="00B4221B">
        <w:rPr>
          <w:rFonts w:ascii="Arial" w:hAnsi="Arial" w:cs="Arial"/>
          <w:b/>
        </w:rPr>
        <w:tab/>
      </w:r>
      <w:r w:rsidRPr="00B4221B">
        <w:rPr>
          <w:rFonts w:ascii="Arial" w:hAnsi="Arial" w:cs="Arial"/>
          <w:b/>
          <w:u w:val="single"/>
        </w:rPr>
        <w:t>Counterparts</w:t>
      </w:r>
      <w:r w:rsidRPr="00B4221B">
        <w:rPr>
          <w:rFonts w:ascii="Arial" w:hAnsi="Arial" w:cs="Arial"/>
          <w:b/>
        </w:rPr>
        <w:t>.</w:t>
      </w:r>
      <w:r w:rsidRPr="00B4221B">
        <w:rPr>
          <w:rFonts w:ascii="Arial" w:hAnsi="Arial" w:cs="Arial"/>
        </w:rPr>
        <w:t xml:space="preserve">  This Agreement may be executed in duplicate counterparts with each signed duplicate counterpart signed by each of the parties having the same legal force and effect as one signed original.</w:t>
      </w:r>
    </w:p>
    <w:p w:rsidR="00B4221B" w:rsidRPr="00B4221B" w:rsidRDefault="00B4221B" w:rsidP="00B4221B">
      <w:pPr>
        <w:jc w:val="both"/>
        <w:rPr>
          <w:rFonts w:ascii="Arial" w:hAnsi="Arial" w:cs="Arial"/>
        </w:rPr>
      </w:pPr>
      <w:r w:rsidRPr="00B4221B">
        <w:rPr>
          <w:rFonts w:ascii="Arial" w:hAnsi="Arial" w:cs="Arial"/>
          <w:b/>
        </w:rPr>
        <w:t xml:space="preserve">10. </w:t>
      </w:r>
      <w:r w:rsidRPr="00B4221B">
        <w:rPr>
          <w:rFonts w:ascii="Arial" w:hAnsi="Arial" w:cs="Arial"/>
          <w:b/>
        </w:rPr>
        <w:tab/>
      </w:r>
      <w:r w:rsidRPr="00B4221B">
        <w:rPr>
          <w:rFonts w:ascii="Arial" w:hAnsi="Arial" w:cs="Arial"/>
          <w:b/>
          <w:u w:val="single"/>
        </w:rPr>
        <w:t>Recording.</w:t>
      </w:r>
      <w:r w:rsidRPr="00B4221B">
        <w:rPr>
          <w:rFonts w:ascii="Arial" w:hAnsi="Arial" w:cs="Arial"/>
          <w:b/>
        </w:rPr>
        <w:t xml:space="preserve">    </w:t>
      </w:r>
      <w:r w:rsidRPr="00B4221B">
        <w:rPr>
          <w:rFonts w:ascii="Arial" w:hAnsi="Arial" w:cs="Arial"/>
        </w:rPr>
        <w:t>Either Party may arrange for the recording of this Agreement with the King County Recorder.</w:t>
      </w:r>
    </w:p>
    <w:p w:rsidR="00093B98" w:rsidRPr="00B4221B" w:rsidRDefault="00B4221B" w:rsidP="00093B98">
      <w:pPr>
        <w:jc w:val="both"/>
        <w:rPr>
          <w:rFonts w:ascii="Arial" w:hAnsi="Arial" w:cs="Arial"/>
          <w:b/>
        </w:rPr>
      </w:pPr>
      <w:r w:rsidRPr="00B4221B">
        <w:rPr>
          <w:rFonts w:ascii="Arial" w:hAnsi="Arial" w:cs="Arial"/>
        </w:rPr>
        <w:tab/>
        <w:t>IN WITNESS WHEREOF, the parties have caused this Agreement to be executed the date first above mentioned.</w:t>
      </w:r>
    </w:p>
    <w:p w:rsidR="00093B98" w:rsidRPr="00B4221B" w:rsidRDefault="003446F9" w:rsidP="00093B98">
      <w:pPr>
        <w:spacing w:after="0" w:line="240" w:lineRule="auto"/>
        <w:jc w:val="both"/>
        <w:rPr>
          <w:rFonts w:ascii="Arial" w:hAnsi="Arial" w:cs="Arial"/>
          <w:b/>
        </w:rPr>
      </w:pPr>
      <w:r>
        <w:rPr>
          <w:rFonts w:ascii="Arial" w:hAnsi="Arial" w:cs="Arial"/>
          <w:b/>
        </w:rPr>
        <w:t xml:space="preserve">Party </w:t>
      </w:r>
      <w:proofErr w:type="gramStart"/>
      <w:r>
        <w:rPr>
          <w:rFonts w:ascii="Arial" w:hAnsi="Arial" w:cs="Arial"/>
          <w:b/>
        </w:rPr>
        <w:t>A</w:t>
      </w:r>
      <w:proofErr w:type="gramEnd"/>
      <w:r w:rsidR="00093B98" w:rsidRPr="00B4221B">
        <w:rPr>
          <w:rFonts w:ascii="Arial" w:hAnsi="Arial" w:cs="Arial"/>
          <w:b/>
        </w:rPr>
        <w:t xml:space="preserve"> Two LLC, a Washington Limited Liability Company</w:t>
      </w:r>
    </w:p>
    <w:p w:rsidR="00B4221B" w:rsidRPr="00B4221B" w:rsidRDefault="00B4221B" w:rsidP="00093B98">
      <w:pPr>
        <w:spacing w:after="0" w:line="240" w:lineRule="auto"/>
        <w:jc w:val="both"/>
        <w:rPr>
          <w:rFonts w:ascii="Arial" w:hAnsi="Arial" w:cs="Arial"/>
          <w:b/>
        </w:rPr>
      </w:pPr>
    </w:p>
    <w:p w:rsidR="00093B98" w:rsidRPr="00B4221B" w:rsidRDefault="00093B98" w:rsidP="00093B98">
      <w:pPr>
        <w:spacing w:after="0" w:line="240" w:lineRule="auto"/>
        <w:jc w:val="both"/>
        <w:rPr>
          <w:rFonts w:ascii="Arial" w:hAnsi="Arial" w:cs="Arial"/>
        </w:rPr>
      </w:pPr>
    </w:p>
    <w:p w:rsidR="00093B98" w:rsidRPr="00B4221B" w:rsidRDefault="00093B98" w:rsidP="00093B98">
      <w:pPr>
        <w:spacing w:after="0" w:line="240" w:lineRule="auto"/>
        <w:jc w:val="both"/>
        <w:rPr>
          <w:rFonts w:ascii="Arial" w:hAnsi="Arial" w:cs="Arial"/>
          <w:u w:val="single"/>
        </w:rPr>
      </w:pPr>
      <w:r w:rsidRPr="00B4221B">
        <w:rPr>
          <w:rFonts w:ascii="Arial" w:hAnsi="Arial" w:cs="Arial"/>
        </w:rPr>
        <w:t>By:</w:t>
      </w:r>
      <w:r w:rsidRPr="00B4221B">
        <w:rPr>
          <w:rFonts w:ascii="Arial" w:hAnsi="Arial" w:cs="Arial"/>
          <w:u w:val="single"/>
        </w:rPr>
        <w:tab/>
      </w:r>
      <w:r w:rsidRPr="00B4221B">
        <w:rPr>
          <w:rFonts w:ascii="Arial" w:hAnsi="Arial" w:cs="Arial"/>
          <w:u w:val="single"/>
        </w:rPr>
        <w:tab/>
      </w:r>
      <w:r w:rsidRPr="00B4221B">
        <w:rPr>
          <w:rFonts w:ascii="Arial" w:hAnsi="Arial" w:cs="Arial"/>
          <w:u w:val="single"/>
        </w:rPr>
        <w:tab/>
        <w:t xml:space="preserve">                 </w:t>
      </w:r>
      <w:r w:rsidRPr="00B4221B">
        <w:rPr>
          <w:rFonts w:ascii="Arial" w:hAnsi="Arial" w:cs="Arial"/>
          <w:i/>
        </w:rPr>
        <w:t>(Signature)</w:t>
      </w:r>
      <w:r w:rsidRPr="00B4221B">
        <w:rPr>
          <w:rFonts w:ascii="Arial" w:hAnsi="Arial" w:cs="Arial"/>
        </w:rPr>
        <w:tab/>
      </w:r>
      <w:r w:rsidRPr="00B4221B">
        <w:rPr>
          <w:rFonts w:ascii="Arial" w:hAnsi="Arial" w:cs="Arial"/>
        </w:rPr>
        <w:tab/>
      </w:r>
    </w:p>
    <w:p w:rsidR="00093B98" w:rsidRPr="00B4221B" w:rsidRDefault="00093B98" w:rsidP="00B4221B">
      <w:pPr>
        <w:spacing w:after="0" w:line="240" w:lineRule="auto"/>
        <w:ind w:firstLine="720"/>
        <w:jc w:val="both"/>
        <w:rPr>
          <w:rFonts w:ascii="Arial" w:hAnsi="Arial" w:cs="Arial"/>
          <w:u w:val="single"/>
        </w:rPr>
      </w:pPr>
      <w:r w:rsidRPr="00B4221B">
        <w:rPr>
          <w:rFonts w:ascii="Arial" w:hAnsi="Arial" w:cs="Arial"/>
        </w:rPr>
        <w:t>Member</w:t>
      </w:r>
    </w:p>
    <w:p w:rsidR="00093B98" w:rsidRPr="00B4221B" w:rsidRDefault="00093B98" w:rsidP="00093B98">
      <w:pPr>
        <w:spacing w:after="0" w:line="240" w:lineRule="auto"/>
        <w:jc w:val="both"/>
        <w:rPr>
          <w:rFonts w:ascii="Arial" w:hAnsi="Arial" w:cs="Arial"/>
          <w:b/>
        </w:rPr>
      </w:pPr>
      <w:r w:rsidRPr="00B4221B">
        <w:rPr>
          <w:rFonts w:ascii="Arial" w:hAnsi="Arial" w:cs="Arial"/>
          <w:b/>
        </w:rPr>
        <w:t xml:space="preserve">The </w:t>
      </w:r>
      <w:r w:rsidR="003446F9">
        <w:rPr>
          <w:rFonts w:ascii="Arial" w:hAnsi="Arial" w:cs="Arial"/>
          <w:b/>
        </w:rPr>
        <w:t>Party B</w:t>
      </w:r>
      <w:r w:rsidRPr="00B4221B">
        <w:rPr>
          <w:rFonts w:ascii="Arial" w:hAnsi="Arial" w:cs="Arial"/>
          <w:b/>
        </w:rPr>
        <w:t xml:space="preserve"> Capital Company LLC, a Delaware Limited Liability Company </w:t>
      </w:r>
    </w:p>
    <w:p w:rsidR="00093B98" w:rsidRPr="00B4221B" w:rsidRDefault="00093B98" w:rsidP="00093B98">
      <w:pPr>
        <w:spacing w:after="0" w:line="240" w:lineRule="auto"/>
        <w:jc w:val="both"/>
        <w:rPr>
          <w:rFonts w:ascii="Arial" w:hAnsi="Arial" w:cs="Arial"/>
        </w:rPr>
      </w:pPr>
    </w:p>
    <w:p w:rsidR="00093B98" w:rsidRPr="00B4221B" w:rsidRDefault="00093B98" w:rsidP="00093B98">
      <w:pPr>
        <w:spacing w:after="0" w:line="240" w:lineRule="auto"/>
        <w:jc w:val="both"/>
        <w:rPr>
          <w:rFonts w:ascii="Arial" w:hAnsi="Arial" w:cs="Arial"/>
        </w:rPr>
      </w:pPr>
    </w:p>
    <w:p w:rsidR="00093B98" w:rsidRPr="00B4221B" w:rsidRDefault="00093B98" w:rsidP="00093B98">
      <w:pPr>
        <w:spacing w:after="0" w:line="240" w:lineRule="auto"/>
        <w:jc w:val="both"/>
        <w:rPr>
          <w:rFonts w:ascii="Arial" w:hAnsi="Arial" w:cs="Arial"/>
          <w:u w:val="single"/>
        </w:rPr>
      </w:pPr>
      <w:r w:rsidRPr="00B4221B">
        <w:rPr>
          <w:rFonts w:ascii="Arial" w:hAnsi="Arial" w:cs="Arial"/>
        </w:rPr>
        <w:lastRenderedPageBreak/>
        <w:t>By:</w:t>
      </w:r>
      <w:r w:rsidRPr="00B4221B">
        <w:rPr>
          <w:rFonts w:ascii="Arial" w:hAnsi="Arial" w:cs="Arial"/>
          <w:u w:val="single"/>
        </w:rPr>
        <w:tab/>
      </w:r>
      <w:r w:rsidRPr="00B4221B">
        <w:rPr>
          <w:rFonts w:ascii="Arial" w:hAnsi="Arial" w:cs="Arial"/>
          <w:u w:val="single"/>
        </w:rPr>
        <w:tab/>
      </w:r>
      <w:r w:rsidRPr="00B4221B">
        <w:rPr>
          <w:rFonts w:ascii="Arial" w:hAnsi="Arial" w:cs="Arial"/>
          <w:u w:val="single"/>
        </w:rPr>
        <w:tab/>
        <w:t xml:space="preserve">                      </w:t>
      </w:r>
      <w:r w:rsidRPr="00B4221B">
        <w:rPr>
          <w:rFonts w:ascii="Arial" w:hAnsi="Arial" w:cs="Arial"/>
          <w:i/>
        </w:rPr>
        <w:t>(Signature)</w:t>
      </w:r>
      <w:r w:rsidRPr="00B4221B">
        <w:rPr>
          <w:rFonts w:ascii="Arial" w:hAnsi="Arial" w:cs="Arial"/>
        </w:rPr>
        <w:tab/>
      </w:r>
      <w:r w:rsidRPr="00B4221B">
        <w:rPr>
          <w:rFonts w:ascii="Arial" w:hAnsi="Arial" w:cs="Arial"/>
        </w:rPr>
        <w:tab/>
      </w:r>
    </w:p>
    <w:p w:rsidR="00093B98" w:rsidRPr="00B4221B" w:rsidRDefault="00093B98" w:rsidP="00093B98">
      <w:pPr>
        <w:spacing w:after="0" w:line="240" w:lineRule="auto"/>
        <w:jc w:val="both"/>
        <w:rPr>
          <w:rFonts w:ascii="Arial" w:hAnsi="Arial" w:cs="Arial"/>
        </w:rPr>
      </w:pPr>
      <w:r w:rsidRPr="00B4221B">
        <w:rPr>
          <w:rFonts w:ascii="Arial" w:hAnsi="Arial" w:cs="Arial"/>
        </w:rPr>
        <w:t>Print Name</w:t>
      </w:r>
      <w:proofErr w:type="gramStart"/>
      <w:r w:rsidRPr="00B4221B">
        <w:rPr>
          <w:rFonts w:ascii="Arial" w:hAnsi="Arial" w:cs="Arial"/>
        </w:rPr>
        <w:t>:_</w:t>
      </w:r>
      <w:proofErr w:type="gramEnd"/>
      <w:r w:rsidRPr="00B4221B">
        <w:rPr>
          <w:rFonts w:ascii="Arial" w:hAnsi="Arial" w:cs="Arial"/>
        </w:rPr>
        <w:t>___________________</w:t>
      </w:r>
    </w:p>
    <w:p w:rsidR="00093B98" w:rsidRPr="00B4221B" w:rsidRDefault="00093B98" w:rsidP="00093B98">
      <w:pPr>
        <w:spacing w:after="0" w:line="240" w:lineRule="auto"/>
        <w:jc w:val="both"/>
        <w:rPr>
          <w:rFonts w:ascii="Arial" w:hAnsi="Arial" w:cs="Arial"/>
        </w:rPr>
      </w:pPr>
      <w:r w:rsidRPr="00B4221B">
        <w:rPr>
          <w:rFonts w:ascii="Arial" w:hAnsi="Arial" w:cs="Arial"/>
        </w:rPr>
        <w:t>Title</w:t>
      </w:r>
      <w:proofErr w:type="gramStart"/>
      <w:r w:rsidRPr="00B4221B">
        <w:rPr>
          <w:rFonts w:ascii="Arial" w:hAnsi="Arial" w:cs="Arial"/>
        </w:rPr>
        <w:t>:_</w:t>
      </w:r>
      <w:proofErr w:type="gramEnd"/>
      <w:r w:rsidRPr="00B4221B">
        <w:rPr>
          <w:rFonts w:ascii="Arial" w:hAnsi="Arial" w:cs="Arial"/>
        </w:rPr>
        <w:t>_________________________</w:t>
      </w:r>
      <w:r w:rsidRPr="00B4221B">
        <w:rPr>
          <w:rFonts w:ascii="Arial" w:hAnsi="Arial" w:cs="Arial"/>
        </w:rPr>
        <w:tab/>
      </w:r>
      <w:r w:rsidRPr="00B4221B">
        <w:rPr>
          <w:rFonts w:ascii="Arial" w:hAnsi="Arial" w:cs="Arial"/>
        </w:rPr>
        <w:tab/>
      </w:r>
    </w:p>
    <w:p w:rsidR="00093B98" w:rsidRDefault="00093B98" w:rsidP="00093B98">
      <w:pPr>
        <w:spacing w:after="0" w:line="240" w:lineRule="auto"/>
        <w:jc w:val="both"/>
        <w:rPr>
          <w:rFonts w:ascii="Arial" w:hAnsi="Arial" w:cs="Arial"/>
        </w:rPr>
      </w:pPr>
    </w:p>
    <w:p w:rsidR="00692342" w:rsidRDefault="00692342" w:rsidP="00692342">
      <w:pPr>
        <w:jc w:val="both"/>
      </w:pPr>
    </w:p>
    <w:p w:rsidR="00692342" w:rsidRDefault="00692342" w:rsidP="00692342">
      <w:pPr>
        <w:spacing w:after="0" w:line="240" w:lineRule="auto"/>
        <w:jc w:val="both"/>
      </w:pPr>
    </w:p>
    <w:p w:rsidR="00692342" w:rsidRPr="007F6AC6" w:rsidRDefault="00692342" w:rsidP="00692342">
      <w:pPr>
        <w:spacing w:after="0" w:line="240" w:lineRule="auto"/>
        <w:rPr>
          <w:sz w:val="18"/>
          <w:szCs w:val="18"/>
        </w:rPr>
      </w:pPr>
      <w:r w:rsidRPr="007F6AC6">
        <w:rPr>
          <w:sz w:val="18"/>
          <w:szCs w:val="18"/>
        </w:rPr>
        <w:t>STATE OF WASHINGTON</w:t>
      </w:r>
      <w:r w:rsidRPr="007F6AC6">
        <w:rPr>
          <w:sz w:val="18"/>
          <w:szCs w:val="18"/>
        </w:rPr>
        <w:tab/>
      </w:r>
      <w:r>
        <w:rPr>
          <w:sz w:val="18"/>
          <w:szCs w:val="18"/>
        </w:rPr>
        <w:tab/>
      </w:r>
      <w:r w:rsidRPr="007F6AC6">
        <w:rPr>
          <w:sz w:val="18"/>
          <w:szCs w:val="18"/>
        </w:rPr>
        <w:t>)</w:t>
      </w:r>
    </w:p>
    <w:p w:rsidR="00692342" w:rsidRPr="007F6AC6" w:rsidRDefault="00692342" w:rsidP="00692342">
      <w:pPr>
        <w:spacing w:after="0" w:line="240" w:lineRule="auto"/>
        <w:rPr>
          <w:sz w:val="18"/>
          <w:szCs w:val="18"/>
        </w:rPr>
      </w:pPr>
      <w:r>
        <w:rPr>
          <w:sz w:val="18"/>
          <w:szCs w:val="18"/>
        </w:rPr>
        <w:tab/>
      </w:r>
      <w:r>
        <w:rPr>
          <w:sz w:val="18"/>
          <w:szCs w:val="18"/>
        </w:rPr>
        <w:tab/>
      </w:r>
      <w:r>
        <w:rPr>
          <w:sz w:val="18"/>
          <w:szCs w:val="18"/>
        </w:rPr>
        <w:tab/>
      </w:r>
      <w:r>
        <w:rPr>
          <w:sz w:val="18"/>
          <w:szCs w:val="18"/>
        </w:rPr>
        <w:tab/>
      </w:r>
      <w:proofErr w:type="gramStart"/>
      <w:r w:rsidRPr="007F6AC6">
        <w:rPr>
          <w:sz w:val="18"/>
          <w:szCs w:val="18"/>
        </w:rPr>
        <w:t>) ss.</w:t>
      </w:r>
      <w:proofErr w:type="gramEnd"/>
    </w:p>
    <w:p w:rsidR="00692342" w:rsidRPr="007F6AC6" w:rsidRDefault="00692342" w:rsidP="00692342">
      <w:pPr>
        <w:spacing w:after="0" w:line="240" w:lineRule="auto"/>
        <w:rPr>
          <w:sz w:val="18"/>
          <w:szCs w:val="18"/>
        </w:rPr>
      </w:pPr>
      <w:r w:rsidRPr="007F6AC6">
        <w:rPr>
          <w:sz w:val="18"/>
          <w:szCs w:val="18"/>
        </w:rPr>
        <w:t>COUNTY OF KING</w:t>
      </w:r>
      <w:r w:rsidRPr="007F6AC6">
        <w:rPr>
          <w:sz w:val="18"/>
          <w:szCs w:val="18"/>
        </w:rPr>
        <w:tab/>
      </w:r>
      <w:r w:rsidRPr="007F6AC6">
        <w:rPr>
          <w:sz w:val="18"/>
          <w:szCs w:val="18"/>
        </w:rPr>
        <w:tab/>
      </w:r>
      <w:r w:rsidRPr="007F6AC6">
        <w:rPr>
          <w:sz w:val="18"/>
          <w:szCs w:val="18"/>
        </w:rPr>
        <w:tab/>
        <w:t>)</w:t>
      </w:r>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jc w:val="both"/>
        <w:rPr>
          <w:sz w:val="18"/>
          <w:szCs w:val="18"/>
        </w:rPr>
      </w:pPr>
      <w:r w:rsidRPr="007F6AC6">
        <w:rPr>
          <w:sz w:val="18"/>
          <w:szCs w:val="18"/>
        </w:rPr>
        <w:tab/>
        <w:t>I certify that I know or have sati</w:t>
      </w:r>
      <w:r>
        <w:rPr>
          <w:sz w:val="18"/>
          <w:szCs w:val="18"/>
        </w:rPr>
        <w:t>sfactory evidence that</w:t>
      </w:r>
      <w:r w:rsidRPr="00692342">
        <w:rPr>
          <w:b/>
          <w:sz w:val="18"/>
          <w:szCs w:val="18"/>
        </w:rPr>
        <w:t xml:space="preserve"> </w:t>
      </w:r>
      <w:r w:rsidR="003446F9">
        <w:rPr>
          <w:b/>
          <w:sz w:val="18"/>
          <w:szCs w:val="18"/>
        </w:rPr>
        <w:t>PARTY A</w:t>
      </w:r>
      <w:r w:rsidRPr="007F6AC6">
        <w:rPr>
          <w:sz w:val="18"/>
          <w:szCs w:val="18"/>
        </w:rPr>
        <w:t xml:space="preserve"> is the person who appeared before me, and said</w:t>
      </w:r>
      <w:r>
        <w:rPr>
          <w:sz w:val="18"/>
          <w:szCs w:val="18"/>
        </w:rPr>
        <w:t xml:space="preserve"> person acknowledged that he</w:t>
      </w:r>
      <w:r w:rsidRPr="007F6AC6">
        <w:rPr>
          <w:sz w:val="18"/>
          <w:szCs w:val="18"/>
        </w:rPr>
        <w:t xml:space="preserve"> signed this instru</w:t>
      </w:r>
      <w:r>
        <w:rPr>
          <w:sz w:val="18"/>
          <w:szCs w:val="18"/>
        </w:rPr>
        <w:t>ment, on oath stated that he</w:t>
      </w:r>
      <w:r w:rsidRPr="007F6AC6">
        <w:rPr>
          <w:sz w:val="18"/>
          <w:szCs w:val="18"/>
        </w:rPr>
        <w:t xml:space="preserve"> is authorized to execute the instrument and acknowledge it as the </w:t>
      </w:r>
      <w:r w:rsidRPr="00692342">
        <w:rPr>
          <w:b/>
          <w:sz w:val="18"/>
          <w:szCs w:val="18"/>
        </w:rPr>
        <w:t xml:space="preserve">Member of </w:t>
      </w:r>
      <w:r w:rsidR="003446F9">
        <w:rPr>
          <w:b/>
          <w:sz w:val="18"/>
          <w:szCs w:val="18"/>
        </w:rPr>
        <w:t>Party A</w:t>
      </w:r>
      <w:r w:rsidRPr="00692342">
        <w:rPr>
          <w:b/>
          <w:sz w:val="18"/>
          <w:szCs w:val="18"/>
        </w:rPr>
        <w:t xml:space="preserve"> Two LLC</w:t>
      </w:r>
      <w:r>
        <w:rPr>
          <w:sz w:val="18"/>
          <w:szCs w:val="18"/>
        </w:rPr>
        <w:t xml:space="preserve"> </w:t>
      </w:r>
      <w:r w:rsidRPr="007F6AC6">
        <w:rPr>
          <w:sz w:val="18"/>
          <w:szCs w:val="18"/>
        </w:rPr>
        <w:t>to be the free and voluntary at of such party for the uses and purposes mentioned in the instrument.</w:t>
      </w:r>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rPr>
          <w:sz w:val="18"/>
          <w:szCs w:val="18"/>
        </w:rPr>
      </w:pPr>
      <w:r w:rsidRPr="007F6AC6">
        <w:rPr>
          <w:sz w:val="18"/>
          <w:szCs w:val="18"/>
        </w:rPr>
        <w:tab/>
      </w:r>
      <w:proofErr w:type="gramStart"/>
      <w:r w:rsidRPr="007F6AC6">
        <w:rPr>
          <w:sz w:val="18"/>
          <w:szCs w:val="18"/>
        </w:rPr>
        <w:t>DATED _____________________________.</w:t>
      </w:r>
      <w:proofErr w:type="gramEnd"/>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ind w:left="3600"/>
        <w:rPr>
          <w:sz w:val="18"/>
          <w:szCs w:val="18"/>
        </w:rPr>
      </w:pPr>
      <w:r w:rsidRPr="007F6AC6">
        <w:rPr>
          <w:sz w:val="18"/>
          <w:szCs w:val="18"/>
        </w:rPr>
        <w:t>___________________________________</w:t>
      </w:r>
    </w:p>
    <w:p w:rsidR="00692342" w:rsidRPr="007F6AC6" w:rsidRDefault="00692342" w:rsidP="00692342">
      <w:pPr>
        <w:spacing w:after="0" w:line="240" w:lineRule="auto"/>
        <w:ind w:left="3600"/>
        <w:rPr>
          <w:sz w:val="18"/>
          <w:szCs w:val="18"/>
        </w:rPr>
      </w:pPr>
      <w:r w:rsidRPr="007F6AC6">
        <w:rPr>
          <w:sz w:val="18"/>
          <w:szCs w:val="18"/>
        </w:rPr>
        <w:t>Type/Print Name:  ____________________</w:t>
      </w:r>
    </w:p>
    <w:p w:rsidR="00692342" w:rsidRPr="007F6AC6" w:rsidRDefault="00692342" w:rsidP="00692342">
      <w:pPr>
        <w:spacing w:after="0" w:line="240" w:lineRule="auto"/>
        <w:ind w:left="3600"/>
        <w:rPr>
          <w:sz w:val="18"/>
          <w:szCs w:val="18"/>
        </w:rPr>
      </w:pPr>
      <w:r w:rsidRPr="007F6AC6">
        <w:rPr>
          <w:sz w:val="18"/>
          <w:szCs w:val="18"/>
        </w:rPr>
        <w:t>NOTARY PUBLIC in and for the State of</w:t>
      </w:r>
    </w:p>
    <w:p w:rsidR="00692342" w:rsidRPr="007F6AC6" w:rsidRDefault="00692342" w:rsidP="00692342">
      <w:pPr>
        <w:spacing w:after="0" w:line="240" w:lineRule="auto"/>
        <w:ind w:left="3600"/>
        <w:rPr>
          <w:sz w:val="18"/>
          <w:szCs w:val="18"/>
        </w:rPr>
      </w:pPr>
      <w:r w:rsidRPr="007F6AC6">
        <w:rPr>
          <w:sz w:val="18"/>
          <w:szCs w:val="18"/>
        </w:rPr>
        <w:t>Washington, residing at ________________</w:t>
      </w:r>
    </w:p>
    <w:p w:rsidR="00692342" w:rsidRPr="007F6AC6" w:rsidRDefault="00692342" w:rsidP="00692342">
      <w:pPr>
        <w:spacing w:after="0" w:line="240" w:lineRule="auto"/>
        <w:jc w:val="both"/>
        <w:rPr>
          <w:sz w:val="18"/>
          <w:szCs w:val="18"/>
          <w:u w:val="single"/>
        </w:rPr>
      </w:pPr>
      <w:r w:rsidRPr="007F6AC6">
        <w:rPr>
          <w:sz w:val="18"/>
          <w:szCs w:val="18"/>
        </w:rPr>
        <w:tab/>
      </w:r>
      <w:r w:rsidRPr="007F6AC6">
        <w:rPr>
          <w:sz w:val="18"/>
          <w:szCs w:val="18"/>
        </w:rPr>
        <w:tab/>
      </w:r>
      <w:r w:rsidRPr="007F6AC6">
        <w:rPr>
          <w:sz w:val="18"/>
          <w:szCs w:val="18"/>
        </w:rPr>
        <w:tab/>
      </w:r>
      <w:r w:rsidRPr="007F6AC6">
        <w:rPr>
          <w:sz w:val="18"/>
          <w:szCs w:val="18"/>
        </w:rPr>
        <w:tab/>
      </w:r>
      <w:r w:rsidRPr="007F6AC6">
        <w:rPr>
          <w:sz w:val="18"/>
          <w:szCs w:val="18"/>
        </w:rPr>
        <w:tab/>
        <w:t xml:space="preserve">My Commission Expires: </w:t>
      </w:r>
      <w:r w:rsidRPr="007F6AC6">
        <w:rPr>
          <w:sz w:val="18"/>
          <w:szCs w:val="18"/>
          <w:u w:val="single"/>
        </w:rPr>
        <w:tab/>
      </w:r>
      <w:r w:rsidRPr="007F6AC6">
        <w:rPr>
          <w:sz w:val="18"/>
          <w:szCs w:val="18"/>
          <w:u w:val="single"/>
        </w:rPr>
        <w:tab/>
      </w:r>
      <w:r w:rsidRPr="007F6AC6">
        <w:rPr>
          <w:sz w:val="18"/>
          <w:szCs w:val="18"/>
          <w:u w:val="single"/>
        </w:rPr>
        <w:tab/>
      </w:r>
      <w:r w:rsidRPr="007F6AC6">
        <w:rPr>
          <w:sz w:val="18"/>
          <w:szCs w:val="18"/>
          <w:u w:val="single"/>
        </w:rPr>
        <w:tab/>
      </w:r>
    </w:p>
    <w:p w:rsidR="00692342" w:rsidRPr="007F6AC6" w:rsidRDefault="00692342" w:rsidP="00692342">
      <w:pPr>
        <w:spacing w:after="0" w:line="240" w:lineRule="auto"/>
        <w:jc w:val="both"/>
        <w:rPr>
          <w:sz w:val="18"/>
          <w:szCs w:val="18"/>
          <w:u w:val="single"/>
        </w:rPr>
      </w:pPr>
    </w:p>
    <w:p w:rsidR="00692342" w:rsidRPr="007F6AC6" w:rsidRDefault="00692342" w:rsidP="00692342">
      <w:pPr>
        <w:spacing w:after="0" w:line="240" w:lineRule="auto"/>
        <w:jc w:val="both"/>
        <w:rPr>
          <w:sz w:val="18"/>
          <w:szCs w:val="18"/>
        </w:rPr>
      </w:pPr>
    </w:p>
    <w:p w:rsidR="00692342" w:rsidRPr="007F6AC6" w:rsidRDefault="00692342" w:rsidP="00692342">
      <w:pPr>
        <w:spacing w:after="0" w:line="240" w:lineRule="auto"/>
        <w:rPr>
          <w:sz w:val="18"/>
          <w:szCs w:val="18"/>
        </w:rPr>
      </w:pPr>
      <w:r w:rsidRPr="007F6AC6">
        <w:rPr>
          <w:sz w:val="18"/>
          <w:szCs w:val="18"/>
        </w:rPr>
        <w:t xml:space="preserve">STATE OF </w:t>
      </w:r>
      <w:r>
        <w:rPr>
          <w:sz w:val="18"/>
          <w:szCs w:val="18"/>
        </w:rPr>
        <w:t>________________</w:t>
      </w:r>
      <w:r>
        <w:rPr>
          <w:sz w:val="18"/>
          <w:szCs w:val="18"/>
        </w:rPr>
        <w:tab/>
      </w:r>
      <w:r w:rsidRPr="007F6AC6">
        <w:rPr>
          <w:sz w:val="18"/>
          <w:szCs w:val="18"/>
        </w:rPr>
        <w:t>)</w:t>
      </w:r>
    </w:p>
    <w:p w:rsidR="00692342" w:rsidRPr="007F6AC6" w:rsidRDefault="00692342" w:rsidP="00692342">
      <w:pPr>
        <w:spacing w:after="0" w:line="240" w:lineRule="auto"/>
        <w:rPr>
          <w:sz w:val="18"/>
          <w:szCs w:val="18"/>
        </w:rPr>
      </w:pPr>
      <w:r>
        <w:rPr>
          <w:sz w:val="18"/>
          <w:szCs w:val="18"/>
        </w:rPr>
        <w:tab/>
      </w:r>
      <w:r>
        <w:rPr>
          <w:sz w:val="18"/>
          <w:szCs w:val="18"/>
        </w:rPr>
        <w:tab/>
      </w:r>
      <w:r>
        <w:rPr>
          <w:sz w:val="18"/>
          <w:szCs w:val="18"/>
        </w:rPr>
        <w:tab/>
      </w:r>
      <w:r>
        <w:rPr>
          <w:sz w:val="18"/>
          <w:szCs w:val="18"/>
        </w:rPr>
        <w:tab/>
      </w:r>
      <w:proofErr w:type="gramStart"/>
      <w:r w:rsidRPr="007F6AC6">
        <w:rPr>
          <w:sz w:val="18"/>
          <w:szCs w:val="18"/>
        </w:rPr>
        <w:t>) ss.</w:t>
      </w:r>
      <w:proofErr w:type="gramEnd"/>
    </w:p>
    <w:p w:rsidR="00692342" w:rsidRPr="007F6AC6" w:rsidRDefault="00692342" w:rsidP="00692342">
      <w:pPr>
        <w:spacing w:after="0" w:line="240" w:lineRule="auto"/>
        <w:rPr>
          <w:sz w:val="18"/>
          <w:szCs w:val="18"/>
        </w:rPr>
      </w:pPr>
      <w:r>
        <w:rPr>
          <w:sz w:val="18"/>
          <w:szCs w:val="18"/>
        </w:rPr>
        <w:t>COUNTY OF ______________</w:t>
      </w:r>
      <w:r w:rsidRPr="007F6AC6">
        <w:rPr>
          <w:sz w:val="18"/>
          <w:szCs w:val="18"/>
        </w:rPr>
        <w:tab/>
        <w:t>)</w:t>
      </w:r>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jc w:val="both"/>
        <w:rPr>
          <w:sz w:val="18"/>
          <w:szCs w:val="18"/>
        </w:rPr>
      </w:pPr>
      <w:r w:rsidRPr="007F6AC6">
        <w:rPr>
          <w:sz w:val="18"/>
          <w:szCs w:val="18"/>
        </w:rPr>
        <w:tab/>
        <w:t>I certify that I know or have satis</w:t>
      </w:r>
      <w:r>
        <w:rPr>
          <w:sz w:val="18"/>
          <w:szCs w:val="18"/>
        </w:rPr>
        <w:t>factory evidence that ______________________</w:t>
      </w:r>
      <w:r w:rsidRPr="007F6AC6">
        <w:rPr>
          <w:sz w:val="18"/>
          <w:szCs w:val="18"/>
        </w:rPr>
        <w:t xml:space="preserve">is the person who appeared before me, and said person acknowledged that he/she signed this instrument, on oath stated that they he/she is authorized to execute the instrument and acknowledge it as the </w:t>
      </w:r>
      <w:r>
        <w:rPr>
          <w:sz w:val="18"/>
          <w:szCs w:val="18"/>
        </w:rPr>
        <w:t>_______________________</w:t>
      </w:r>
      <w:r w:rsidRPr="007F6AC6">
        <w:rPr>
          <w:sz w:val="18"/>
          <w:szCs w:val="18"/>
        </w:rPr>
        <w:t>o</w:t>
      </w:r>
      <w:r>
        <w:rPr>
          <w:sz w:val="18"/>
          <w:szCs w:val="18"/>
        </w:rPr>
        <w:t xml:space="preserve">f </w:t>
      </w:r>
      <w:r w:rsidR="003446F9">
        <w:rPr>
          <w:b/>
          <w:sz w:val="18"/>
          <w:szCs w:val="18"/>
        </w:rPr>
        <w:t>Party B</w:t>
      </w:r>
      <w:r w:rsidRPr="00945822">
        <w:rPr>
          <w:b/>
          <w:sz w:val="18"/>
          <w:szCs w:val="18"/>
        </w:rPr>
        <w:t xml:space="preserve"> Capital Company LLC</w:t>
      </w:r>
      <w:r>
        <w:rPr>
          <w:sz w:val="18"/>
          <w:szCs w:val="18"/>
        </w:rPr>
        <w:t xml:space="preserve"> </w:t>
      </w:r>
      <w:r w:rsidRPr="007F6AC6">
        <w:rPr>
          <w:sz w:val="18"/>
          <w:szCs w:val="18"/>
        </w:rPr>
        <w:t>to be the free and voluntary at of such party for the uses and purposes mentioned in the instrument.</w:t>
      </w:r>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rPr>
          <w:sz w:val="18"/>
          <w:szCs w:val="18"/>
        </w:rPr>
      </w:pPr>
      <w:r w:rsidRPr="007F6AC6">
        <w:rPr>
          <w:sz w:val="18"/>
          <w:szCs w:val="18"/>
        </w:rPr>
        <w:tab/>
      </w:r>
      <w:proofErr w:type="gramStart"/>
      <w:r w:rsidRPr="007F6AC6">
        <w:rPr>
          <w:sz w:val="18"/>
          <w:szCs w:val="18"/>
        </w:rPr>
        <w:t>DATED _____________________________.</w:t>
      </w:r>
      <w:proofErr w:type="gramEnd"/>
    </w:p>
    <w:p w:rsidR="00692342" w:rsidRPr="007F6AC6" w:rsidRDefault="00692342" w:rsidP="00692342">
      <w:pPr>
        <w:spacing w:after="0" w:line="240" w:lineRule="auto"/>
        <w:rPr>
          <w:sz w:val="18"/>
          <w:szCs w:val="18"/>
        </w:rPr>
      </w:pPr>
    </w:p>
    <w:p w:rsidR="00692342" w:rsidRPr="007F6AC6" w:rsidRDefault="00692342" w:rsidP="00692342">
      <w:pPr>
        <w:spacing w:after="0" w:line="240" w:lineRule="auto"/>
        <w:ind w:left="3600"/>
        <w:rPr>
          <w:sz w:val="18"/>
          <w:szCs w:val="18"/>
        </w:rPr>
      </w:pPr>
      <w:r w:rsidRPr="007F6AC6">
        <w:rPr>
          <w:sz w:val="18"/>
          <w:szCs w:val="18"/>
        </w:rPr>
        <w:t>___________________________________</w:t>
      </w:r>
    </w:p>
    <w:p w:rsidR="00692342" w:rsidRPr="007F6AC6" w:rsidRDefault="00692342" w:rsidP="00692342">
      <w:pPr>
        <w:spacing w:after="0" w:line="240" w:lineRule="auto"/>
        <w:ind w:left="3600"/>
        <w:rPr>
          <w:sz w:val="18"/>
          <w:szCs w:val="18"/>
        </w:rPr>
      </w:pPr>
      <w:r w:rsidRPr="007F6AC6">
        <w:rPr>
          <w:sz w:val="18"/>
          <w:szCs w:val="18"/>
        </w:rPr>
        <w:t>Type/Print Name:  ____________________</w:t>
      </w:r>
    </w:p>
    <w:p w:rsidR="00692342" w:rsidRPr="007F6AC6" w:rsidRDefault="00692342" w:rsidP="00692342">
      <w:pPr>
        <w:spacing w:after="0" w:line="240" w:lineRule="auto"/>
        <w:ind w:left="3600"/>
        <w:rPr>
          <w:sz w:val="18"/>
          <w:szCs w:val="18"/>
        </w:rPr>
      </w:pPr>
      <w:r w:rsidRPr="007F6AC6">
        <w:rPr>
          <w:sz w:val="18"/>
          <w:szCs w:val="18"/>
        </w:rPr>
        <w:t>NOTARY PUBLIC in and for the State of</w:t>
      </w:r>
    </w:p>
    <w:p w:rsidR="00692342" w:rsidRPr="007F6AC6" w:rsidRDefault="00692342" w:rsidP="00692342">
      <w:pPr>
        <w:spacing w:after="0" w:line="240" w:lineRule="auto"/>
        <w:ind w:left="3600"/>
        <w:rPr>
          <w:sz w:val="18"/>
          <w:szCs w:val="18"/>
        </w:rPr>
      </w:pPr>
      <w:r w:rsidRPr="007F6AC6">
        <w:rPr>
          <w:sz w:val="18"/>
          <w:szCs w:val="18"/>
        </w:rPr>
        <w:t>Washington, residing at ________________</w:t>
      </w:r>
    </w:p>
    <w:p w:rsidR="00692342" w:rsidRPr="007F6AC6" w:rsidRDefault="00692342" w:rsidP="00692342">
      <w:pPr>
        <w:spacing w:after="0" w:line="240" w:lineRule="auto"/>
        <w:jc w:val="both"/>
        <w:rPr>
          <w:sz w:val="18"/>
          <w:szCs w:val="18"/>
        </w:rPr>
      </w:pPr>
      <w:r w:rsidRPr="007F6AC6">
        <w:rPr>
          <w:sz w:val="18"/>
          <w:szCs w:val="18"/>
        </w:rPr>
        <w:tab/>
      </w:r>
      <w:r w:rsidRPr="007F6AC6">
        <w:rPr>
          <w:sz w:val="18"/>
          <w:szCs w:val="18"/>
        </w:rPr>
        <w:tab/>
      </w:r>
      <w:r w:rsidRPr="007F6AC6">
        <w:rPr>
          <w:sz w:val="18"/>
          <w:szCs w:val="18"/>
        </w:rPr>
        <w:tab/>
      </w:r>
      <w:r w:rsidRPr="007F6AC6">
        <w:rPr>
          <w:sz w:val="18"/>
          <w:szCs w:val="18"/>
        </w:rPr>
        <w:tab/>
      </w:r>
      <w:r w:rsidRPr="007F6AC6">
        <w:rPr>
          <w:sz w:val="18"/>
          <w:szCs w:val="18"/>
        </w:rPr>
        <w:tab/>
        <w:t xml:space="preserve">My Commission Expires: </w:t>
      </w:r>
      <w:r w:rsidRPr="007F6AC6">
        <w:rPr>
          <w:sz w:val="18"/>
          <w:szCs w:val="18"/>
          <w:u w:val="single"/>
        </w:rPr>
        <w:tab/>
      </w:r>
      <w:r w:rsidRPr="007F6AC6">
        <w:rPr>
          <w:sz w:val="18"/>
          <w:szCs w:val="18"/>
          <w:u w:val="single"/>
        </w:rPr>
        <w:tab/>
      </w:r>
      <w:r w:rsidRPr="007F6AC6">
        <w:rPr>
          <w:sz w:val="18"/>
          <w:szCs w:val="18"/>
          <w:u w:val="single"/>
        </w:rPr>
        <w:tab/>
      </w:r>
      <w:r w:rsidRPr="007F6AC6">
        <w:rPr>
          <w:sz w:val="18"/>
          <w:szCs w:val="18"/>
          <w:u w:val="single"/>
        </w:rPr>
        <w:tab/>
      </w:r>
    </w:p>
    <w:p w:rsidR="00692342" w:rsidRPr="00B4221B" w:rsidRDefault="00692342" w:rsidP="00093B98">
      <w:pPr>
        <w:spacing w:after="0" w:line="240" w:lineRule="auto"/>
        <w:jc w:val="both"/>
        <w:rPr>
          <w:rFonts w:ascii="Arial" w:hAnsi="Arial" w:cs="Arial"/>
        </w:rPr>
      </w:pPr>
    </w:p>
    <w:sectPr w:rsidR="00692342" w:rsidRPr="00B4221B" w:rsidSect="00937F0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F3" w:rsidRDefault="00C803F3" w:rsidP="00692342">
      <w:pPr>
        <w:spacing w:after="0" w:line="240" w:lineRule="auto"/>
      </w:pPr>
      <w:r>
        <w:separator/>
      </w:r>
    </w:p>
  </w:endnote>
  <w:endnote w:type="continuationSeparator" w:id="0">
    <w:p w:rsidR="00C803F3" w:rsidRDefault="00C803F3" w:rsidP="0069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0844"/>
      <w:docPartObj>
        <w:docPartGallery w:val="Page Numbers (Bottom of Page)"/>
        <w:docPartUnique/>
      </w:docPartObj>
    </w:sdtPr>
    <w:sdtEndPr>
      <w:rPr>
        <w:color w:val="7F7F7F" w:themeColor="background1" w:themeShade="7F"/>
        <w:spacing w:val="60"/>
      </w:rPr>
    </w:sdtEndPr>
    <w:sdtContent>
      <w:p w:rsidR="00692342" w:rsidRDefault="0088515D">
        <w:pPr>
          <w:pStyle w:val="Footer"/>
          <w:pBdr>
            <w:top w:val="single" w:sz="4" w:space="1" w:color="D9D9D9" w:themeColor="background1" w:themeShade="D9"/>
          </w:pBdr>
          <w:rPr>
            <w:b/>
          </w:rPr>
        </w:pPr>
        <w:fldSimple w:instr=" PAGE   \* MERGEFORMAT ">
          <w:r w:rsidR="003446F9" w:rsidRPr="003446F9">
            <w:rPr>
              <w:b/>
              <w:noProof/>
            </w:rPr>
            <w:t>1</w:t>
          </w:r>
        </w:fldSimple>
        <w:r w:rsidR="00692342">
          <w:rPr>
            <w:b/>
          </w:rPr>
          <w:t xml:space="preserve"> | </w:t>
        </w:r>
        <w:r w:rsidR="00692342">
          <w:rPr>
            <w:color w:val="7F7F7F" w:themeColor="background1" w:themeShade="7F"/>
            <w:spacing w:val="60"/>
          </w:rPr>
          <w:t>Page</w:t>
        </w:r>
      </w:p>
    </w:sdtContent>
  </w:sdt>
  <w:p w:rsidR="00692342" w:rsidRDefault="00692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F3" w:rsidRDefault="00C803F3" w:rsidP="00692342">
      <w:pPr>
        <w:spacing w:after="0" w:line="240" w:lineRule="auto"/>
      </w:pPr>
      <w:r>
        <w:separator/>
      </w:r>
    </w:p>
  </w:footnote>
  <w:footnote w:type="continuationSeparator" w:id="0">
    <w:p w:rsidR="00C803F3" w:rsidRDefault="00C803F3" w:rsidP="00692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7AC"/>
    <w:multiLevelType w:val="hybridMultilevel"/>
    <w:tmpl w:val="9410D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67E0E"/>
    <w:multiLevelType w:val="hybridMultilevel"/>
    <w:tmpl w:val="7F22B920"/>
    <w:lvl w:ilvl="0" w:tplc="D9A87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72024"/>
    <w:multiLevelType w:val="hybridMultilevel"/>
    <w:tmpl w:val="2EA82746"/>
    <w:lvl w:ilvl="0" w:tplc="05C6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B15B51"/>
    <w:multiLevelType w:val="hybridMultilevel"/>
    <w:tmpl w:val="A9E677E2"/>
    <w:lvl w:ilvl="0" w:tplc="C6E4A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8"/>
  <w:proofState w:spelling="clean" w:grammar="clean"/>
  <w:defaultTabStop w:val="720"/>
  <w:characterSpacingControl w:val="doNotCompress"/>
  <w:footnotePr>
    <w:footnote w:id="-1"/>
    <w:footnote w:id="0"/>
  </w:footnotePr>
  <w:endnotePr>
    <w:endnote w:id="-1"/>
    <w:endnote w:id="0"/>
  </w:endnotePr>
  <w:compat/>
  <w:rsids>
    <w:rsidRoot w:val="009D1DE0"/>
    <w:rsid w:val="00093B98"/>
    <w:rsid w:val="000A25AB"/>
    <w:rsid w:val="000D1099"/>
    <w:rsid w:val="00155C53"/>
    <w:rsid w:val="00240DEF"/>
    <w:rsid w:val="003446F9"/>
    <w:rsid w:val="00692342"/>
    <w:rsid w:val="006F6F36"/>
    <w:rsid w:val="0088515D"/>
    <w:rsid w:val="00937F06"/>
    <w:rsid w:val="00945822"/>
    <w:rsid w:val="009D1DE0"/>
    <w:rsid w:val="00B4221B"/>
    <w:rsid w:val="00C803F3"/>
    <w:rsid w:val="00CC227C"/>
    <w:rsid w:val="00CD5866"/>
    <w:rsid w:val="00FA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1">
    <w:name w:val="sig1"/>
    <w:basedOn w:val="Normal"/>
    <w:rsid w:val="009D1DE0"/>
    <w:pPr>
      <w:spacing w:after="480" w:line="240" w:lineRule="auto"/>
      <w:ind w:left="4320"/>
    </w:pPr>
    <w:rPr>
      <w:rFonts w:ascii="Univers (W1)" w:hAnsi="Univers (W1)" w:cs="Times New Roman"/>
      <w:sz w:val="20"/>
      <w:szCs w:val="20"/>
    </w:rPr>
  </w:style>
  <w:style w:type="paragraph" w:styleId="BodyText">
    <w:name w:val="Body Text"/>
    <w:basedOn w:val="Normal"/>
    <w:link w:val="BodyTextChar"/>
    <w:rsid w:val="009D1DE0"/>
    <w:pPr>
      <w:spacing w:after="0" w:line="480" w:lineRule="exact"/>
    </w:pPr>
    <w:rPr>
      <w:rFonts w:ascii="Arial" w:eastAsia="Times New Roman" w:hAnsi="Arial" w:cs="Times New Roman"/>
      <w:sz w:val="24"/>
      <w:szCs w:val="20"/>
    </w:rPr>
  </w:style>
  <w:style w:type="character" w:customStyle="1" w:styleId="BodyTextChar">
    <w:name w:val="Body Text Char"/>
    <w:basedOn w:val="DefaultParagraphFont"/>
    <w:link w:val="BodyText"/>
    <w:rsid w:val="009D1DE0"/>
    <w:rPr>
      <w:rFonts w:ascii="Arial" w:eastAsia="Times New Roman" w:hAnsi="Arial" w:cs="Times New Roman"/>
      <w:sz w:val="24"/>
      <w:szCs w:val="20"/>
    </w:rPr>
  </w:style>
  <w:style w:type="paragraph" w:styleId="ListParagraph">
    <w:name w:val="List Paragraph"/>
    <w:basedOn w:val="Normal"/>
    <w:uiPriority w:val="34"/>
    <w:qFormat/>
    <w:rsid w:val="00B4221B"/>
    <w:pPr>
      <w:ind w:left="720"/>
      <w:contextualSpacing/>
    </w:pPr>
  </w:style>
  <w:style w:type="paragraph" w:styleId="Header">
    <w:name w:val="header"/>
    <w:basedOn w:val="Normal"/>
    <w:link w:val="HeaderChar"/>
    <w:uiPriority w:val="99"/>
    <w:semiHidden/>
    <w:unhideWhenUsed/>
    <w:rsid w:val="00692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342"/>
  </w:style>
  <w:style w:type="paragraph" w:styleId="Footer">
    <w:name w:val="footer"/>
    <w:basedOn w:val="Normal"/>
    <w:link w:val="FooterChar"/>
    <w:uiPriority w:val="99"/>
    <w:unhideWhenUsed/>
    <w:rsid w:val="0069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342"/>
  </w:style>
</w:styles>
</file>

<file path=word/webSettings.xml><?xml version="1.0" encoding="utf-8"?>
<w:webSettings xmlns:r="http://schemas.openxmlformats.org/officeDocument/2006/relationships" xmlns:w="http://schemas.openxmlformats.org/wordprocessingml/2006/main">
  <w:divs>
    <w:div w:id="18534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DCF6E-2102-4361-B360-85EE1A2B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2017-10-21T21:08:00Z</dcterms:created>
  <dcterms:modified xsi:type="dcterms:W3CDTF">2017-10-21T21:08:00Z</dcterms:modified>
</cp:coreProperties>
</file>