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A726" w14:textId="77777777" w:rsidR="00AC2CB9" w:rsidRPr="00122E41" w:rsidRDefault="00AC2CB9" w:rsidP="00122E41">
      <w:pPr>
        <w:rPr>
          <w:rFonts w:ascii="Franklin Gothic Book" w:hAnsi="Franklin Gothic Book"/>
          <w:b/>
        </w:rPr>
      </w:pPr>
      <w:bookmarkStart w:id="0" w:name="_GoBack"/>
      <w:bookmarkEnd w:id="0"/>
      <w:r w:rsidRPr="00122E41"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60288" behindDoc="0" locked="0" layoutInCell="1" allowOverlap="1" wp14:anchorId="49F735C7" wp14:editId="2D5E9F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295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GOLD_1cspo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E41">
        <w:rPr>
          <w:rFonts w:ascii="Franklin Gothic Book" w:hAnsi="Franklin Gothic Book"/>
          <w:b/>
        </w:rPr>
        <w:br/>
      </w:r>
    </w:p>
    <w:p w14:paraId="28F05A76" w14:textId="77777777" w:rsidR="00AC2CB9" w:rsidRPr="00122E41" w:rsidRDefault="00AC2CB9" w:rsidP="00122E41">
      <w:pPr>
        <w:rPr>
          <w:rFonts w:ascii="Franklin Gothic Book" w:hAnsi="Franklin Gothic Book" w:cstheme="minorHAnsi"/>
          <w:b/>
        </w:rPr>
      </w:pPr>
    </w:p>
    <w:p w14:paraId="16F34293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7920ED68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6F748C11" w14:textId="77777777" w:rsidR="00122E41" w:rsidRDefault="00122E41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</w:p>
    <w:p w14:paraId="793B982C" w14:textId="7D3B613F" w:rsidR="0076554B" w:rsidRDefault="00272147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  <w:r>
        <w:rPr>
          <w:rFonts w:ascii="Franklin Gothic Demi" w:hAnsi="Franklin Gothic Demi" w:cstheme="minorHAnsi"/>
          <w:sz w:val="24"/>
          <w:szCs w:val="24"/>
        </w:rPr>
        <w:t xml:space="preserve">Free, One-Night-Only Performance of </w:t>
      </w:r>
      <w:r w:rsidR="00762B00">
        <w:rPr>
          <w:rFonts w:ascii="Franklin Gothic Demi" w:hAnsi="Franklin Gothic Demi" w:cstheme="minorHAnsi"/>
          <w:sz w:val="24"/>
          <w:szCs w:val="24"/>
        </w:rPr>
        <w:t>‘</w:t>
      </w:r>
      <w:r>
        <w:rPr>
          <w:rFonts w:ascii="Franklin Gothic Demi" w:hAnsi="Franklin Gothic Demi" w:cstheme="minorHAnsi"/>
          <w:sz w:val="24"/>
          <w:szCs w:val="24"/>
        </w:rPr>
        <w:t>Natural Shocks</w:t>
      </w:r>
      <w:r w:rsidR="00762B00">
        <w:rPr>
          <w:rFonts w:ascii="Franklin Gothic Demi" w:hAnsi="Franklin Gothic Demi" w:cstheme="minorHAnsi"/>
          <w:sz w:val="24"/>
          <w:szCs w:val="24"/>
        </w:rPr>
        <w:t>’ April 19</w:t>
      </w:r>
    </w:p>
    <w:p w14:paraId="385EDD08" w14:textId="77777777" w:rsidR="00E924C5" w:rsidRPr="00122E41" w:rsidRDefault="00E924C5" w:rsidP="00EB508E">
      <w:pPr>
        <w:jc w:val="center"/>
        <w:rPr>
          <w:rFonts w:ascii="Franklin Gothic Book" w:eastAsia="Times New Roman" w:hAnsi="Franklin Gothic Book" w:cstheme="minorHAnsi"/>
          <w:b/>
          <w:sz w:val="24"/>
          <w:szCs w:val="24"/>
        </w:rPr>
      </w:pPr>
    </w:p>
    <w:p w14:paraId="150439DE" w14:textId="6A0EA565" w:rsidR="00272147" w:rsidRDefault="00E210E6" w:rsidP="00CC50F4">
      <w:pPr>
        <w:rPr>
          <w:rFonts w:ascii="Franklin Gothic Book" w:eastAsia="Times New Roman" w:hAnsi="Franklin Gothic Book" w:cs="Times New Roman"/>
        </w:rPr>
      </w:pPr>
      <w:r w:rsidRPr="00104D66">
        <w:rPr>
          <w:rFonts w:ascii="Franklin Gothic Demi" w:eastAsia="Times New Roman" w:hAnsi="Franklin Gothic Demi" w:cs="Times New Roman"/>
        </w:rPr>
        <w:t xml:space="preserve">MOSCOW, Idaho – </w:t>
      </w:r>
      <w:r w:rsidR="00272147">
        <w:rPr>
          <w:rFonts w:ascii="Franklin Gothic Demi" w:eastAsia="Times New Roman" w:hAnsi="Franklin Gothic Demi" w:cs="Times New Roman"/>
        </w:rPr>
        <w:t>April 12</w:t>
      </w:r>
      <w:r w:rsidR="001E46A7" w:rsidRPr="00104D66">
        <w:rPr>
          <w:rFonts w:ascii="Franklin Gothic Demi" w:eastAsia="Times New Roman" w:hAnsi="Franklin Gothic Demi" w:cs="Times New Roman"/>
        </w:rPr>
        <w:t>, 2018</w:t>
      </w:r>
      <w:r w:rsidR="001E46A7" w:rsidRPr="001E46A7">
        <w:rPr>
          <w:rFonts w:ascii="Franklin Gothic Book" w:eastAsia="Times New Roman" w:hAnsi="Franklin Gothic Book" w:cs="Times New Roman"/>
        </w:rPr>
        <w:t xml:space="preserve"> —</w:t>
      </w:r>
      <w:r w:rsidR="00FF0EDF">
        <w:rPr>
          <w:rFonts w:ascii="Franklin Gothic Book" w:eastAsia="Times New Roman" w:hAnsi="Franklin Gothic Book" w:cs="Times New Roman"/>
        </w:rPr>
        <w:t xml:space="preserve"> </w:t>
      </w:r>
      <w:r w:rsidR="00272147">
        <w:rPr>
          <w:rFonts w:ascii="Franklin Gothic Book" w:eastAsia="Times New Roman" w:hAnsi="Franklin Gothic Book" w:cs="Times New Roman"/>
        </w:rPr>
        <w:t xml:space="preserve">Kelly Quinnett, head of performance at </w:t>
      </w:r>
      <w:r w:rsidR="009C5D14">
        <w:rPr>
          <w:rFonts w:ascii="Franklin Gothic Book" w:eastAsia="Times New Roman" w:hAnsi="Franklin Gothic Book" w:cs="Times New Roman"/>
        </w:rPr>
        <w:t xml:space="preserve">the Theatre Arts Department at the University of Idaho, </w:t>
      </w:r>
      <w:r w:rsidR="00762B00">
        <w:rPr>
          <w:rFonts w:ascii="Franklin Gothic Book" w:eastAsia="Times New Roman" w:hAnsi="Franklin Gothic Book" w:cs="Times New Roman"/>
        </w:rPr>
        <w:t xml:space="preserve">is performing </w:t>
      </w:r>
      <w:r w:rsidR="00272147">
        <w:rPr>
          <w:rFonts w:ascii="Franklin Gothic Book" w:eastAsia="Times New Roman" w:hAnsi="Franklin Gothic Book" w:cs="Times New Roman"/>
        </w:rPr>
        <w:t xml:space="preserve">a </w:t>
      </w:r>
      <w:r w:rsidR="00804527">
        <w:rPr>
          <w:rFonts w:ascii="Franklin Gothic Book" w:eastAsia="Times New Roman" w:hAnsi="Franklin Gothic Book" w:cs="Times New Roman"/>
        </w:rPr>
        <w:t xml:space="preserve">one-night-only, </w:t>
      </w:r>
      <w:r w:rsidR="00272147">
        <w:rPr>
          <w:rFonts w:ascii="Franklin Gothic Book" w:eastAsia="Times New Roman" w:hAnsi="Franklin Gothic Book" w:cs="Times New Roman"/>
        </w:rPr>
        <w:t>free, staged reading of “Natural Shocks” by Lauren Gunderson at 5 p.m.</w:t>
      </w:r>
      <w:r w:rsidR="00762B00">
        <w:rPr>
          <w:rFonts w:ascii="Franklin Gothic Book" w:eastAsia="Times New Roman" w:hAnsi="Franklin Gothic Book" w:cs="Times New Roman"/>
        </w:rPr>
        <w:t xml:space="preserve"> Thursday,</w:t>
      </w:r>
      <w:r w:rsidR="00272147">
        <w:rPr>
          <w:rFonts w:ascii="Franklin Gothic Book" w:eastAsia="Times New Roman" w:hAnsi="Franklin Gothic Book" w:cs="Times New Roman"/>
        </w:rPr>
        <w:t xml:space="preserve"> April 19</w:t>
      </w:r>
      <w:r w:rsidR="00762B00">
        <w:rPr>
          <w:rFonts w:ascii="Franklin Gothic Book" w:eastAsia="Times New Roman" w:hAnsi="Franklin Gothic Book" w:cs="Times New Roman"/>
        </w:rPr>
        <w:t>,</w:t>
      </w:r>
      <w:r w:rsidR="00272147">
        <w:rPr>
          <w:rFonts w:ascii="Franklin Gothic Book" w:eastAsia="Times New Roman" w:hAnsi="Franklin Gothic Book" w:cs="Times New Roman"/>
        </w:rPr>
        <w:t xml:space="preserve"> at the Kenworthy Performing Arts Center, </w:t>
      </w:r>
      <w:r w:rsidR="009C5D14">
        <w:rPr>
          <w:rFonts w:ascii="Franklin Gothic Book" w:eastAsia="Times New Roman" w:hAnsi="Franklin Gothic Book" w:cs="Times New Roman"/>
        </w:rPr>
        <w:t>508 South Main Street, Moscow. Doors open at 4:30 p.m. Free advance tickets are available at BookPeople of Moscow, at Shoup Hall, room 201 on the U of I campus, or at the door 30 minutes before curtain.</w:t>
      </w:r>
    </w:p>
    <w:p w14:paraId="75983829" w14:textId="77777777" w:rsidR="00272147" w:rsidRDefault="00272147" w:rsidP="00CC50F4">
      <w:pPr>
        <w:rPr>
          <w:rFonts w:ascii="Franklin Gothic Book" w:eastAsia="Times New Roman" w:hAnsi="Franklin Gothic Book" w:cs="Times New Roman"/>
        </w:rPr>
      </w:pPr>
    </w:p>
    <w:p w14:paraId="08E19702" w14:textId="4EEC091A" w:rsidR="00082592" w:rsidRDefault="009C5D14" w:rsidP="001E46A7">
      <w:pPr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“Natural Shocks” is a new, unpublished play by Lauren Gunderson, who was named America’s most produced playwright by American Theatre magazi</w:t>
      </w:r>
      <w:r w:rsidR="001B5A53">
        <w:rPr>
          <w:rFonts w:ascii="Franklin Gothic Book" w:eastAsia="Times New Roman" w:hAnsi="Franklin Gothic Book" w:cs="Times New Roman"/>
        </w:rPr>
        <w:t>ne in 2018. Based on Hamlet’s “t</w:t>
      </w:r>
      <w:r>
        <w:rPr>
          <w:rFonts w:ascii="Franklin Gothic Book" w:eastAsia="Times New Roman" w:hAnsi="Franklin Gothic Book" w:cs="Times New Roman"/>
        </w:rPr>
        <w:t>o be or no</w:t>
      </w:r>
      <w:r w:rsidR="001B5A53">
        <w:rPr>
          <w:rFonts w:ascii="Franklin Gothic Book" w:eastAsia="Times New Roman" w:hAnsi="Franklin Gothic Book" w:cs="Times New Roman"/>
        </w:rPr>
        <w:t>t to be</w:t>
      </w:r>
      <w:r>
        <w:rPr>
          <w:rFonts w:ascii="Franklin Gothic Book" w:eastAsia="Times New Roman" w:hAnsi="Franklin Gothic Book" w:cs="Times New Roman"/>
        </w:rPr>
        <w:t>”</w:t>
      </w:r>
      <w:r w:rsidR="001B5A53">
        <w:rPr>
          <w:rFonts w:ascii="Franklin Gothic Book" w:eastAsia="Times New Roman" w:hAnsi="Franklin Gothic Book" w:cs="Times New Roman"/>
        </w:rPr>
        <w:t xml:space="preserve"> </w:t>
      </w:r>
      <w:r w:rsidR="001B5A53">
        <w:rPr>
          <w:rFonts w:ascii="Arial" w:hAnsi="Arial" w:cs="Arial"/>
          <w:color w:val="545454"/>
          <w:shd w:val="clear" w:color="auto" w:fill="FFFFFF"/>
        </w:rPr>
        <w:t>soliloquy,</w:t>
      </w:r>
      <w:r>
        <w:rPr>
          <w:rFonts w:ascii="Franklin Gothic Book" w:eastAsia="Times New Roman" w:hAnsi="Franklin Gothic Book" w:cs="Times New Roman"/>
        </w:rPr>
        <w:t xml:space="preserve"> </w:t>
      </w:r>
      <w:r w:rsidR="001B5A53">
        <w:rPr>
          <w:rFonts w:ascii="Franklin Gothic Book" w:eastAsia="Times New Roman" w:hAnsi="Franklin Gothic Book" w:cs="Times New Roman"/>
        </w:rPr>
        <w:t>“</w:t>
      </w:r>
      <w:r>
        <w:rPr>
          <w:rFonts w:ascii="Franklin Gothic Book" w:eastAsia="Times New Roman" w:hAnsi="Franklin Gothic Book" w:cs="Times New Roman"/>
        </w:rPr>
        <w:t xml:space="preserve">Natural Shocks” is part confessional, part stand up and part reckoning </w:t>
      </w:r>
      <w:r w:rsidR="001B5A53">
        <w:rPr>
          <w:rFonts w:ascii="Franklin Gothic Book" w:eastAsia="Times New Roman" w:hAnsi="Franklin Gothic Book" w:cs="Times New Roman"/>
        </w:rPr>
        <w:t>as the main character waits in her basement for the arrival of</w:t>
      </w:r>
      <w:r>
        <w:rPr>
          <w:rFonts w:ascii="Franklin Gothic Book" w:eastAsia="Times New Roman" w:hAnsi="Franklin Gothic Book" w:cs="Times New Roman"/>
        </w:rPr>
        <w:t xml:space="preserve"> an imminent tornado. </w:t>
      </w:r>
    </w:p>
    <w:p w14:paraId="50D7E0B0" w14:textId="4632CAA6" w:rsidR="002920B8" w:rsidRDefault="002920B8" w:rsidP="001E46A7">
      <w:pPr>
        <w:rPr>
          <w:rFonts w:ascii="Franklin Gothic Book" w:eastAsia="Times New Roman" w:hAnsi="Franklin Gothic Book" w:cs="Times New Roman"/>
        </w:rPr>
      </w:pPr>
    </w:p>
    <w:p w14:paraId="44354AA3" w14:textId="0995B5FA" w:rsidR="002920B8" w:rsidRDefault="002920B8" w:rsidP="001E46A7">
      <w:pPr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Quinnett describes the play as “witty and gorgeous and heartbreaking. The script is so authentic and comical and then it makes this turn with new revelations</w:t>
      </w:r>
      <w:r w:rsidR="00804527">
        <w:rPr>
          <w:rFonts w:ascii="Franklin Gothic Book" w:eastAsia="Times New Roman" w:hAnsi="Franklin Gothic Book" w:cs="Times New Roman"/>
        </w:rPr>
        <w:t>,” Quinnett said</w:t>
      </w:r>
      <w:r>
        <w:rPr>
          <w:rFonts w:ascii="Franklin Gothic Book" w:eastAsia="Times New Roman" w:hAnsi="Franklin Gothic Book" w:cs="Times New Roman"/>
        </w:rPr>
        <w:t xml:space="preserve">. </w:t>
      </w:r>
      <w:r w:rsidR="00804527">
        <w:rPr>
          <w:rFonts w:ascii="Franklin Gothic Book" w:eastAsia="Times New Roman" w:hAnsi="Franklin Gothic Book" w:cs="Times New Roman"/>
        </w:rPr>
        <w:t>“</w:t>
      </w:r>
      <w:r>
        <w:rPr>
          <w:rFonts w:ascii="Franklin Gothic Book" w:eastAsia="Times New Roman" w:hAnsi="Franklin Gothic Book" w:cs="Times New Roman"/>
        </w:rPr>
        <w:t>It’s really about secrets and the consequences of secrets.”</w:t>
      </w:r>
    </w:p>
    <w:p w14:paraId="51FC9FA3" w14:textId="63850482" w:rsidR="002920B8" w:rsidRDefault="002920B8" w:rsidP="001E46A7">
      <w:pPr>
        <w:rPr>
          <w:rFonts w:ascii="Franklin Gothic Book" w:eastAsia="Times New Roman" w:hAnsi="Franklin Gothic Book" w:cs="Times New Roman"/>
        </w:rPr>
      </w:pPr>
    </w:p>
    <w:p w14:paraId="1E0F4E83" w14:textId="79FFF58B" w:rsidR="009C5D14" w:rsidRPr="007D4AB5" w:rsidRDefault="002920B8" w:rsidP="00804527">
      <w:pPr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Directing the reading is </w:t>
      </w:r>
      <w:r w:rsidR="00804527">
        <w:rPr>
          <w:rFonts w:ascii="Franklin Gothic Book" w:eastAsia="Times New Roman" w:hAnsi="Franklin Gothic Book" w:cs="Times New Roman"/>
        </w:rPr>
        <w:t>Shea King</w:t>
      </w:r>
      <w:r w:rsidR="00762B00">
        <w:rPr>
          <w:rFonts w:ascii="Franklin Gothic Book" w:eastAsia="Times New Roman" w:hAnsi="Franklin Gothic Book" w:cs="Times New Roman"/>
        </w:rPr>
        <w:t>,</w:t>
      </w:r>
      <w:r w:rsidR="00804527">
        <w:rPr>
          <w:rFonts w:ascii="Franklin Gothic Book" w:eastAsia="Times New Roman" w:hAnsi="Franklin Gothic Book" w:cs="Times New Roman"/>
        </w:rPr>
        <w:t xml:space="preserve"> </w:t>
      </w:r>
      <w:r w:rsidR="002637B8">
        <w:rPr>
          <w:rFonts w:ascii="Franklin Gothic Book" w:eastAsia="Times New Roman" w:hAnsi="Franklin Gothic Book" w:cs="Times New Roman"/>
        </w:rPr>
        <w:t xml:space="preserve">a Master of Fine Arts candidate in the College of Letters, Arts and Social Sciences </w:t>
      </w:r>
      <w:r w:rsidR="00804527">
        <w:rPr>
          <w:rFonts w:ascii="Franklin Gothic Book" w:eastAsia="Times New Roman" w:hAnsi="Franklin Gothic Book" w:cs="Times New Roman"/>
        </w:rPr>
        <w:t>who works with</w:t>
      </w:r>
      <w:r>
        <w:rPr>
          <w:rFonts w:ascii="Franklin Gothic Book" w:eastAsia="Times New Roman" w:hAnsi="Franklin Gothic Book" w:cs="Times New Roman"/>
        </w:rPr>
        <w:t xml:space="preserve"> Quinnett</w:t>
      </w:r>
      <w:r w:rsidR="00804527">
        <w:rPr>
          <w:rFonts w:ascii="Franklin Gothic Book" w:eastAsia="Times New Roman" w:hAnsi="Franklin Gothic Book" w:cs="Times New Roman"/>
        </w:rPr>
        <w:t xml:space="preserve"> as a graduate teaching assistant</w:t>
      </w:r>
      <w:r w:rsidR="002637B8">
        <w:rPr>
          <w:rFonts w:ascii="Franklin Gothic Book" w:eastAsia="Times New Roman" w:hAnsi="Franklin Gothic Book" w:cs="Times New Roman"/>
        </w:rPr>
        <w:t xml:space="preserve">. King </w:t>
      </w:r>
      <w:r w:rsidR="00804527">
        <w:rPr>
          <w:rFonts w:ascii="Franklin Gothic Book" w:eastAsia="Times New Roman" w:hAnsi="Franklin Gothic Book" w:cs="Times New Roman"/>
        </w:rPr>
        <w:t>directed her</w:t>
      </w:r>
      <w:r>
        <w:rPr>
          <w:rFonts w:ascii="Franklin Gothic Book" w:eastAsia="Times New Roman" w:hAnsi="Franklin Gothic Book" w:cs="Times New Roman"/>
        </w:rPr>
        <w:t xml:space="preserve"> in </w:t>
      </w:r>
      <w:r w:rsidR="00804527">
        <w:rPr>
          <w:rFonts w:ascii="Franklin Gothic Book" w:eastAsia="Times New Roman" w:hAnsi="Franklin Gothic Book" w:cs="Times New Roman"/>
        </w:rPr>
        <w:t xml:space="preserve">the staged reading of </w:t>
      </w:r>
      <w:r>
        <w:rPr>
          <w:rFonts w:ascii="Franklin Gothic Book" w:eastAsia="Times New Roman" w:hAnsi="Franklin Gothic Book" w:cs="Times New Roman"/>
        </w:rPr>
        <w:t>“</w:t>
      </w:r>
      <w:r w:rsidR="00804527">
        <w:rPr>
          <w:rFonts w:ascii="Franklin Gothic Book" w:eastAsia="Times New Roman" w:hAnsi="Franklin Gothic Book" w:cs="Times New Roman"/>
        </w:rPr>
        <w:t>To Tokyo and the Moon” by Steve Yockey at the Region 7 Kennedy Center American College Theatre Festival in Spokane in February.</w:t>
      </w:r>
    </w:p>
    <w:p w14:paraId="2B427457" w14:textId="4F9C8659" w:rsidR="00F00120" w:rsidRPr="007D4AB5" w:rsidRDefault="00F00120" w:rsidP="001B2316">
      <w:pPr>
        <w:rPr>
          <w:rFonts w:ascii="Franklin Gothic Book" w:eastAsia="Times New Roman" w:hAnsi="Franklin Gothic Book" w:cs="Times New Roman"/>
        </w:rPr>
      </w:pPr>
    </w:p>
    <w:p w14:paraId="65BC50EC" w14:textId="3BEC6AB3" w:rsidR="00EB508E" w:rsidRPr="00122E41" w:rsidRDefault="009957D1" w:rsidP="009957D1">
      <w:pPr>
        <w:rPr>
          <w:rFonts w:ascii="Franklin Gothic Demi" w:hAnsi="Franklin Gothic Demi" w:cstheme="minorHAnsi"/>
        </w:rPr>
      </w:pPr>
      <w:r w:rsidRPr="00122E41">
        <w:rPr>
          <w:rFonts w:ascii="Franklin Gothic Book" w:hAnsi="Franklin Gothic Book" w:cstheme="minorHAnsi"/>
        </w:rPr>
        <w:br/>
      </w:r>
      <w:r w:rsidR="00EB508E" w:rsidRPr="00122E41">
        <w:rPr>
          <w:rFonts w:ascii="Franklin Gothic Demi" w:hAnsi="Franklin Gothic Dem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D806F" wp14:editId="22851C62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902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F697D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9pt" to="4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122E41">
        <w:rPr>
          <w:rFonts w:ascii="Franklin Gothic Demi" w:hAnsi="Franklin Gothic Demi" w:cstheme="minorHAnsi"/>
        </w:rPr>
        <w:t>About the University of Idaho</w:t>
      </w:r>
    </w:p>
    <w:p w14:paraId="44552D74" w14:textId="6E3CAFD3" w:rsidR="009957D1" w:rsidRPr="00122E41" w:rsidRDefault="009957D1" w:rsidP="009957D1">
      <w:pPr>
        <w:rPr>
          <w:rFonts w:ascii="Franklin Gothic Book" w:hAnsi="Franklin Gothic Book" w:cstheme="minorHAnsi"/>
        </w:rPr>
      </w:pPr>
      <w:r w:rsidRPr="00122E41">
        <w:rPr>
          <w:rFonts w:ascii="Franklin Gothic Book" w:hAnsi="Franklin Gothic Book" w:cstheme="minorHAnsi"/>
        </w:rPr>
        <w:t>The University of Idaho, home of the Vandals, is Idaho’s land-grant, national research university. From its residential campus in Moscow, U</w:t>
      </w:r>
      <w:r w:rsidR="00603319" w:rsidRPr="00122E41">
        <w:rPr>
          <w:rFonts w:ascii="Franklin Gothic Book" w:hAnsi="Franklin Gothic Book" w:cstheme="minorHAnsi"/>
        </w:rPr>
        <w:t xml:space="preserve"> of </w:t>
      </w:r>
      <w:r w:rsidRPr="00122E41">
        <w:rPr>
          <w:rFonts w:ascii="Franklin Gothic Book" w:hAnsi="Franklin Gothic Book" w:cstheme="minorHAnsi"/>
        </w:rPr>
        <w:t>I serves the state of Idaho through educational centers in Boise, Coeur d’Alene and Idaho Falls, a research and Extension center in Twin Falls, plus Extension offices in 42 counties. Home to more than 1</w:t>
      </w:r>
      <w:r w:rsidR="004B6022">
        <w:rPr>
          <w:rFonts w:ascii="Franklin Gothic Book" w:hAnsi="Franklin Gothic Book" w:cstheme="minorHAnsi"/>
        </w:rPr>
        <w:t>2</w:t>
      </w:r>
      <w:r w:rsidRPr="00122E41">
        <w:rPr>
          <w:rFonts w:ascii="Franklin Gothic Book" w:hAnsi="Franklin Gothic Book" w:cstheme="minorHAnsi"/>
        </w:rPr>
        <w:t>,000 students statewide, U</w:t>
      </w:r>
      <w:r w:rsidR="00603319" w:rsidRPr="00122E41">
        <w:rPr>
          <w:rFonts w:ascii="Franklin Gothic Book" w:hAnsi="Franklin Gothic Book" w:cstheme="minorHAnsi"/>
        </w:rPr>
        <w:t xml:space="preserve"> of </w:t>
      </w:r>
      <w:r w:rsidRPr="00122E41">
        <w:rPr>
          <w:rFonts w:ascii="Franklin Gothic Book" w:hAnsi="Franklin Gothic Book" w:cstheme="minorHAnsi"/>
        </w:rPr>
        <w:t>I is a leader in student-centered learning and excels at interdisciplinary research, service to businesses and communities, and in advancing diversity, citizenship and global outreach. U</w:t>
      </w:r>
      <w:r w:rsidR="00603319" w:rsidRPr="00122E41">
        <w:rPr>
          <w:rFonts w:ascii="Franklin Gothic Book" w:hAnsi="Franklin Gothic Book" w:cstheme="minorHAnsi"/>
        </w:rPr>
        <w:t xml:space="preserve"> of </w:t>
      </w:r>
      <w:r w:rsidRPr="00122E41">
        <w:rPr>
          <w:rFonts w:ascii="Franklin Gothic Book" w:hAnsi="Franklin Gothic Book" w:cstheme="minorHAnsi"/>
        </w:rPr>
        <w:t xml:space="preserve">I competes in the Big Sky Conference and Sun Belt Conference. Learn more at </w:t>
      </w:r>
      <w:hyperlink r:id="rId6" w:history="1">
        <w:r w:rsidRPr="00122E41">
          <w:rPr>
            <w:rFonts w:ascii="Franklin Gothic Book" w:hAnsi="Franklin Gothic Book" w:cstheme="minorHAnsi"/>
            <w:color w:val="0B4CB4"/>
            <w:u w:val="single" w:color="0B4CB4"/>
          </w:rPr>
          <w:t>www.uidaho.edu</w:t>
        </w:r>
      </w:hyperlink>
      <w:r w:rsidRPr="00122E41">
        <w:rPr>
          <w:rFonts w:ascii="Franklin Gothic Book" w:hAnsi="Franklin Gothic Book" w:cstheme="minorHAnsi"/>
        </w:rPr>
        <w:t>.</w:t>
      </w:r>
    </w:p>
    <w:p w14:paraId="3E0609B1" w14:textId="77777777" w:rsidR="00EB508E" w:rsidRPr="00122E41" w:rsidRDefault="00EB508E" w:rsidP="00EB508E">
      <w:pPr>
        <w:rPr>
          <w:rFonts w:ascii="Franklin Gothic Book" w:hAnsi="Franklin Gothic Book" w:cstheme="minorHAnsi"/>
          <w:b/>
          <w:sz w:val="24"/>
          <w:szCs w:val="24"/>
        </w:rPr>
      </w:pPr>
    </w:p>
    <w:p w14:paraId="08AEA7FE" w14:textId="77777777" w:rsidR="00EB508E" w:rsidRPr="00122E41" w:rsidRDefault="00EF4583" w:rsidP="00EB508E">
      <w:pPr>
        <w:rPr>
          <w:rFonts w:ascii="Franklin Gothic Demi" w:hAnsi="Franklin Gothic Demi" w:cstheme="minorHAnsi"/>
        </w:rPr>
      </w:pPr>
      <w:r w:rsidRPr="00122E41">
        <w:rPr>
          <w:rFonts w:ascii="Franklin Gothic Demi" w:hAnsi="Franklin Gothic Demi" w:cstheme="minorHAnsi"/>
        </w:rPr>
        <w:t xml:space="preserve">Media </w:t>
      </w:r>
      <w:r w:rsidR="00EB508E" w:rsidRPr="00122E41">
        <w:rPr>
          <w:rFonts w:ascii="Franklin Gothic Demi" w:hAnsi="Franklin Gothic Demi" w:cstheme="minorHAnsi"/>
        </w:rPr>
        <w:t xml:space="preserve">Contact: </w:t>
      </w:r>
    </w:p>
    <w:p w14:paraId="382DEAB7" w14:textId="32121570" w:rsidR="0076554B" w:rsidRDefault="00CA79BC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Kelly O’Neill</w:t>
      </w:r>
    </w:p>
    <w:p w14:paraId="110C9D85" w14:textId="4757F35E" w:rsidR="00122E41" w:rsidRDefault="00CA79BC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Theatre Arts Media Relations</w:t>
      </w:r>
    </w:p>
    <w:p w14:paraId="6D485E44" w14:textId="0A2839CA" w:rsidR="00122E41" w:rsidRDefault="00CA79BC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208-885-6465</w:t>
      </w:r>
    </w:p>
    <w:p w14:paraId="1095FB76" w14:textId="7AEBBA1E" w:rsidR="00122E41" w:rsidRPr="00122E41" w:rsidRDefault="00B565E0" w:rsidP="00EB508E">
      <w:pPr>
        <w:rPr>
          <w:rFonts w:ascii="Franklin Gothic Book" w:hAnsi="Franklin Gothic Book"/>
        </w:rPr>
      </w:pPr>
      <w:hyperlink r:id="rId7" w:history="1">
        <w:r w:rsidR="00104D66" w:rsidRPr="0039616E">
          <w:rPr>
            <w:rStyle w:val="Hyperlink"/>
            <w:rFonts w:ascii="Franklin Gothic Book" w:hAnsi="Franklin Gothic Book"/>
          </w:rPr>
          <w:t>Koneill@uidaho.edu</w:t>
        </w:r>
      </w:hyperlink>
      <w:r w:rsidR="00104D66">
        <w:rPr>
          <w:rFonts w:ascii="Franklin Gothic Book" w:hAnsi="Franklin Gothic Book"/>
        </w:rPr>
        <w:t xml:space="preserve"> </w:t>
      </w:r>
    </w:p>
    <w:sectPr w:rsidR="00122E41" w:rsidRPr="0012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9A9"/>
    <w:multiLevelType w:val="hybridMultilevel"/>
    <w:tmpl w:val="9706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F56"/>
    <w:multiLevelType w:val="hybridMultilevel"/>
    <w:tmpl w:val="43FA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218"/>
    <w:multiLevelType w:val="hybridMultilevel"/>
    <w:tmpl w:val="E09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36731"/>
    <w:multiLevelType w:val="hybridMultilevel"/>
    <w:tmpl w:val="8C3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8E"/>
    <w:rsid w:val="00032158"/>
    <w:rsid w:val="00032751"/>
    <w:rsid w:val="00054575"/>
    <w:rsid w:val="00082592"/>
    <w:rsid w:val="000C0C95"/>
    <w:rsid w:val="000D09C6"/>
    <w:rsid w:val="000D4368"/>
    <w:rsid w:val="00104D66"/>
    <w:rsid w:val="00122E41"/>
    <w:rsid w:val="00142E41"/>
    <w:rsid w:val="0015621B"/>
    <w:rsid w:val="00173660"/>
    <w:rsid w:val="001B2316"/>
    <w:rsid w:val="001B59FB"/>
    <w:rsid w:val="001B5A53"/>
    <w:rsid w:val="001E46A7"/>
    <w:rsid w:val="00202D1B"/>
    <w:rsid w:val="00205344"/>
    <w:rsid w:val="002637B8"/>
    <w:rsid w:val="00272147"/>
    <w:rsid w:val="00273489"/>
    <w:rsid w:val="002822BD"/>
    <w:rsid w:val="002920B8"/>
    <w:rsid w:val="002A0A5F"/>
    <w:rsid w:val="002B164E"/>
    <w:rsid w:val="002C09E7"/>
    <w:rsid w:val="003142C0"/>
    <w:rsid w:val="00337430"/>
    <w:rsid w:val="00351424"/>
    <w:rsid w:val="003B37AD"/>
    <w:rsid w:val="003F3840"/>
    <w:rsid w:val="003F3A41"/>
    <w:rsid w:val="004B6022"/>
    <w:rsid w:val="004E497C"/>
    <w:rsid w:val="00504877"/>
    <w:rsid w:val="00560BF8"/>
    <w:rsid w:val="0058674F"/>
    <w:rsid w:val="005947CA"/>
    <w:rsid w:val="00596ECB"/>
    <w:rsid w:val="005970E1"/>
    <w:rsid w:val="005C6AF0"/>
    <w:rsid w:val="005F0C4C"/>
    <w:rsid w:val="00603319"/>
    <w:rsid w:val="00614BC4"/>
    <w:rsid w:val="00636DC4"/>
    <w:rsid w:val="00645E23"/>
    <w:rsid w:val="006707A0"/>
    <w:rsid w:val="00694427"/>
    <w:rsid w:val="006B103F"/>
    <w:rsid w:val="006C5D86"/>
    <w:rsid w:val="007036F0"/>
    <w:rsid w:val="00705AA8"/>
    <w:rsid w:val="0071298C"/>
    <w:rsid w:val="0073446D"/>
    <w:rsid w:val="007529FB"/>
    <w:rsid w:val="00762B00"/>
    <w:rsid w:val="0076554B"/>
    <w:rsid w:val="007D4AB5"/>
    <w:rsid w:val="007F0D13"/>
    <w:rsid w:val="008033C9"/>
    <w:rsid w:val="00804527"/>
    <w:rsid w:val="00820B60"/>
    <w:rsid w:val="008339FA"/>
    <w:rsid w:val="0085507E"/>
    <w:rsid w:val="0085660E"/>
    <w:rsid w:val="00895A79"/>
    <w:rsid w:val="00896E84"/>
    <w:rsid w:val="008E3CCE"/>
    <w:rsid w:val="00924EC3"/>
    <w:rsid w:val="00925E98"/>
    <w:rsid w:val="00956259"/>
    <w:rsid w:val="00976BF6"/>
    <w:rsid w:val="009957D1"/>
    <w:rsid w:val="009C5247"/>
    <w:rsid w:val="009C5D14"/>
    <w:rsid w:val="009F33BB"/>
    <w:rsid w:val="00A92C70"/>
    <w:rsid w:val="00A96577"/>
    <w:rsid w:val="00AA1C82"/>
    <w:rsid w:val="00AB7544"/>
    <w:rsid w:val="00AC2CB9"/>
    <w:rsid w:val="00B17F26"/>
    <w:rsid w:val="00B25D78"/>
    <w:rsid w:val="00B26505"/>
    <w:rsid w:val="00B31387"/>
    <w:rsid w:val="00B55F4A"/>
    <w:rsid w:val="00B565E0"/>
    <w:rsid w:val="00B6655C"/>
    <w:rsid w:val="00B8093C"/>
    <w:rsid w:val="00BC31F7"/>
    <w:rsid w:val="00C00E35"/>
    <w:rsid w:val="00C4632C"/>
    <w:rsid w:val="00C665D8"/>
    <w:rsid w:val="00C74851"/>
    <w:rsid w:val="00CA16B2"/>
    <w:rsid w:val="00CA79BC"/>
    <w:rsid w:val="00CC50F4"/>
    <w:rsid w:val="00CD5E37"/>
    <w:rsid w:val="00D77060"/>
    <w:rsid w:val="00D95F1E"/>
    <w:rsid w:val="00DA55EF"/>
    <w:rsid w:val="00DC1B27"/>
    <w:rsid w:val="00DC77B1"/>
    <w:rsid w:val="00E210E6"/>
    <w:rsid w:val="00E21B51"/>
    <w:rsid w:val="00E416A4"/>
    <w:rsid w:val="00E4481A"/>
    <w:rsid w:val="00E71186"/>
    <w:rsid w:val="00E81FC2"/>
    <w:rsid w:val="00E924C5"/>
    <w:rsid w:val="00EA120B"/>
    <w:rsid w:val="00EB508E"/>
    <w:rsid w:val="00EB51B4"/>
    <w:rsid w:val="00EC7569"/>
    <w:rsid w:val="00EE03F9"/>
    <w:rsid w:val="00EF4583"/>
    <w:rsid w:val="00F00120"/>
    <w:rsid w:val="00F52A97"/>
    <w:rsid w:val="00F657AD"/>
    <w:rsid w:val="00F8393A"/>
    <w:rsid w:val="00FD07BB"/>
    <w:rsid w:val="00FD488B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84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1"/>
    <w:pPr>
      <w:ind w:left="720"/>
      <w:contextualSpacing/>
    </w:pPr>
  </w:style>
  <w:style w:type="paragraph" w:styleId="NoSpacing">
    <w:name w:val="No Spacing"/>
    <w:uiPriority w:val="1"/>
    <w:qFormat/>
    <w:rsid w:val="009957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62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eill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ho.ed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Tara (troberts@uidaho.edu)</dc:creator>
  <cp:keywords/>
  <dc:description/>
  <cp:lastModifiedBy>O'Neill, Kelly (koneill@uidaho.edu)</cp:lastModifiedBy>
  <cp:revision>2</cp:revision>
  <cp:lastPrinted>2018-03-07T18:10:00Z</cp:lastPrinted>
  <dcterms:created xsi:type="dcterms:W3CDTF">2018-04-11T00:10:00Z</dcterms:created>
  <dcterms:modified xsi:type="dcterms:W3CDTF">2018-04-11T00:10:00Z</dcterms:modified>
</cp:coreProperties>
</file>