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F" w:rsidRDefault="007A099F" w:rsidP="005958CE">
      <w:pPr>
        <w:tabs>
          <w:tab w:val="left" w:pos="7470"/>
        </w:tabs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IMPACT SURVEY – FY 2012</w:t>
      </w:r>
    </w:p>
    <w:p w:rsidR="007A099F" w:rsidRPr="007107F4" w:rsidRDefault="007A099F" w:rsidP="007107F4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Purpose of the research:  </w:t>
      </w:r>
      <w:r w:rsidRPr="007107F4">
        <w:rPr>
          <w:rFonts w:ascii="Times New Roman" w:hAnsi="Times New Roman" w:cs="Times New Roman"/>
        </w:rPr>
        <w:t>To identify needs and gaps in the delivery of behavioral health services to Region II</w:t>
      </w:r>
      <w:r>
        <w:rPr>
          <w:rFonts w:ascii="Times New Roman" w:hAnsi="Times New Roman" w:cs="Times New Roman"/>
        </w:rPr>
        <w:t>. Follow up research to Fiscal Year (FY) 2011 Legislative Impact Survey</w:t>
      </w:r>
    </w:p>
    <w:p w:rsidR="007A099F" w:rsidRDefault="007A099F" w:rsidP="002C07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Participants: </w:t>
      </w:r>
      <w:r w:rsidRPr="007107F4">
        <w:rPr>
          <w:rFonts w:ascii="Times New Roman" w:hAnsi="Times New Roman" w:cs="Times New Roman"/>
        </w:rPr>
        <w:t>County Prosecutors</w:t>
      </w:r>
      <w:r>
        <w:rPr>
          <w:rFonts w:ascii="Times New Roman" w:hAnsi="Times New Roman" w:cs="Times New Roman"/>
        </w:rPr>
        <w:t>; Law Enforcement; Private Behavioral Health Providers; County Health and Welfare Directors; Region II – Director of Health and Welfare; School Counselors, School Social Workers, School Psychologists; and Hospitals.</w:t>
      </w:r>
    </w:p>
    <w:p w:rsidR="007A099F" w:rsidRDefault="007A099F" w:rsidP="002C0703">
      <w:pPr>
        <w:spacing w:after="0" w:line="240" w:lineRule="auto"/>
        <w:rPr>
          <w:rFonts w:ascii="Times New Roman" w:hAnsi="Times New Roman" w:cs="Times New Roman"/>
        </w:rPr>
      </w:pPr>
    </w:p>
    <w:p w:rsidR="007A099F" w:rsidRPr="002C0703" w:rsidRDefault="007A099F" w:rsidP="002C07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Surveys completed - 28</w:t>
      </w:r>
    </w:p>
    <w:p w:rsidR="007A099F" w:rsidRDefault="007A099F" w:rsidP="007107F4">
      <w:pPr>
        <w:spacing w:before="240" w:after="0" w:line="240" w:lineRule="auto"/>
        <w:rPr>
          <w:rFonts w:ascii="Times New Roman" w:hAnsi="Times New Roman" w:cs="Times New Roman"/>
        </w:rPr>
      </w:pPr>
      <w:r w:rsidRPr="007107F4">
        <w:rPr>
          <w:rFonts w:ascii="Times New Roman" w:hAnsi="Times New Roman" w:cs="Times New Roman"/>
          <w:b/>
          <w:bCs/>
          <w:u w:val="single"/>
        </w:rPr>
        <w:t>Increasing number of individual requiring behavioral health services</w:t>
      </w:r>
    </w:p>
    <w:p w:rsidR="007A099F" w:rsidRPr="006C2AF0" w:rsidRDefault="007A099F" w:rsidP="007107F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 w:rsidRPr="006C2AF0">
        <w:rPr>
          <w:rFonts w:ascii="Times New Roman" w:hAnsi="Times New Roman" w:cs="Times New Roman"/>
          <w:u w:val="single"/>
        </w:rPr>
        <w:t>Region II – Health and Welfare</w:t>
      </w:r>
    </w:p>
    <w:p w:rsidR="007A099F" w:rsidRDefault="007A099F" w:rsidP="00C61CE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Crisis Response – Children </w:t>
      </w:r>
    </w:p>
    <w:p w:rsidR="007A099F" w:rsidRPr="002C0703" w:rsidRDefault="007A099F" w:rsidP="002C070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2C0703">
        <w:rPr>
          <w:rFonts w:ascii="Times New Roman" w:hAnsi="Times New Roman" w:cs="Times New Roman"/>
        </w:rPr>
        <w:t>FY 2010 -- 35 incidents</w:t>
      </w:r>
    </w:p>
    <w:p w:rsidR="007A099F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2011 – 28 incidents</w:t>
      </w:r>
    </w:p>
    <w:p w:rsidR="007A099F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FY2012  – 38 incidents</w:t>
      </w:r>
    </w:p>
    <w:p w:rsidR="007A099F" w:rsidRDefault="007A099F" w:rsidP="00C61CE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Crisis Response - Adults</w:t>
      </w:r>
    </w:p>
    <w:p w:rsidR="007A099F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2010 – 265 incidents</w:t>
      </w:r>
    </w:p>
    <w:p w:rsidR="007A099F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2011 – 274 incidents</w:t>
      </w:r>
    </w:p>
    <w:p w:rsidR="007A099F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2012 – 340 incidents</w:t>
      </w:r>
    </w:p>
    <w:p w:rsidR="007A099F" w:rsidRDefault="007A099F" w:rsidP="00C61CE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Hospitalizations – Mental Health Holds</w:t>
      </w:r>
    </w:p>
    <w:p w:rsidR="007A099F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 2010 – 25 days </w:t>
      </w:r>
    </w:p>
    <w:p w:rsidR="007A099F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9A39BD">
        <w:rPr>
          <w:rFonts w:ascii="Times New Roman" w:hAnsi="Times New Roman" w:cs="Times New Roman"/>
        </w:rPr>
        <w:t>FY 2011</w:t>
      </w:r>
      <w:r>
        <w:rPr>
          <w:rFonts w:ascii="Times New Roman" w:hAnsi="Times New Roman" w:cs="Times New Roman"/>
        </w:rPr>
        <w:t>-</w:t>
      </w:r>
      <w:r w:rsidRPr="009A3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47 days</w:t>
      </w:r>
    </w:p>
    <w:p w:rsidR="007A099F" w:rsidRPr="009A39BD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9A39BD">
        <w:rPr>
          <w:rFonts w:ascii="Times New Roman" w:hAnsi="Times New Roman" w:cs="Times New Roman"/>
        </w:rPr>
        <w:t>FY 2012</w:t>
      </w:r>
      <w:r>
        <w:rPr>
          <w:rFonts w:ascii="Times New Roman" w:hAnsi="Times New Roman" w:cs="Times New Roman"/>
        </w:rPr>
        <w:t xml:space="preserve"> - 105 days</w:t>
      </w:r>
    </w:p>
    <w:p w:rsidR="007A099F" w:rsidRDefault="007A099F" w:rsidP="00C61CE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Hospitalizations</w:t>
      </w:r>
    </w:p>
    <w:p w:rsidR="007A099F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2010 – $27,175</w:t>
      </w:r>
    </w:p>
    <w:p w:rsidR="007A099F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2011 – $53,295</w:t>
      </w:r>
    </w:p>
    <w:p w:rsidR="007A099F" w:rsidRDefault="007A099F" w:rsidP="009A39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2012--  $112,700</w:t>
      </w:r>
    </w:p>
    <w:p w:rsidR="007A099F" w:rsidRDefault="007A099F" w:rsidP="00355275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Clients with Substance Abuse Disorders</w:t>
      </w:r>
    </w:p>
    <w:p w:rsidR="007A099F" w:rsidRDefault="007A099F" w:rsidP="0035527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2010 – 585 individuals</w:t>
      </w:r>
    </w:p>
    <w:p w:rsidR="007A099F" w:rsidRDefault="007A099F" w:rsidP="0035527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2011 – 903 individuals</w:t>
      </w:r>
    </w:p>
    <w:p w:rsidR="007A099F" w:rsidRDefault="007A099F" w:rsidP="0035527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2012 -- 958 individual</w:t>
      </w:r>
    </w:p>
    <w:p w:rsidR="007A099F" w:rsidRPr="006C2AF0" w:rsidRDefault="007A099F" w:rsidP="007107F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 w:rsidRPr="006C2AF0">
        <w:rPr>
          <w:rFonts w:ascii="Times New Roman" w:hAnsi="Times New Roman" w:cs="Times New Roman"/>
          <w:u w:val="single"/>
        </w:rPr>
        <w:t>County Prosecutors</w:t>
      </w:r>
    </w:p>
    <w:p w:rsidR="007A099F" w:rsidRDefault="007A099F" w:rsidP="003319F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defendants with mental health and/or substance abuse involvement</w:t>
      </w:r>
    </w:p>
    <w:p w:rsidR="007A099F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over last three years in 3 jurisdictions</w:t>
      </w:r>
    </w:p>
    <w:p w:rsidR="007A099F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15-30%  of defendants have mental health issues</w:t>
      </w:r>
    </w:p>
    <w:p w:rsidR="007A099F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30-80% of defendants have substance abuse issues</w:t>
      </w:r>
    </w:p>
    <w:p w:rsidR="007A099F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cases require more time, money and resources</w:t>
      </w:r>
    </w:p>
    <w:p w:rsidR="007A099F" w:rsidRPr="003319F7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 more likely to be incarcerated</w:t>
      </w:r>
    </w:p>
    <w:p w:rsidR="007A099F" w:rsidRDefault="007A099F" w:rsidP="003319F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</w:t>
      </w:r>
    </w:p>
    <w:p w:rsidR="007A099F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Increasingly fewer options and fewer volunteers since 2009</w:t>
      </w:r>
    </w:p>
    <w:p w:rsidR="007A099F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Defendants unable to access services due to inability to afford and/or lack of transportation</w:t>
      </w:r>
    </w:p>
    <w:p w:rsidR="007A099F" w:rsidRDefault="007A099F" w:rsidP="003319F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ACT Team in one community increased number of crises and reduced general level of  functioning of individuals</w:t>
      </w:r>
    </w:p>
    <w:p w:rsidR="007A099F" w:rsidRPr="006C2AF0" w:rsidRDefault="007A099F" w:rsidP="007107F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 w:rsidRPr="006C2AF0">
        <w:rPr>
          <w:rFonts w:ascii="Times New Roman" w:hAnsi="Times New Roman" w:cs="Times New Roman"/>
          <w:u w:val="single"/>
        </w:rPr>
        <w:t>Law Enforcement</w:t>
      </w:r>
    </w:p>
    <w:p w:rsidR="007A099F" w:rsidRDefault="007A099F" w:rsidP="003319F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Holds and Transports</w:t>
      </w:r>
    </w:p>
    <w:p w:rsidR="007A099F" w:rsidRDefault="007A099F" w:rsidP="00BA24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2010 &amp; 2011 number of holds and transports almost doubled in one jurisdiction – 31 to 59 respectively</w:t>
      </w:r>
    </w:p>
    <w:p w:rsidR="007A099F" w:rsidRDefault="007A099F" w:rsidP="00BA24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2010 &amp; 2012 in same jurisdiction number of suicide attempts also increased from 34 to 62 incidents. Each incident requires 2 to 5 hours of staff  time</w:t>
      </w:r>
    </w:p>
    <w:p w:rsidR="007A099F" w:rsidRDefault="007A099F" w:rsidP="003319F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Costs</w:t>
      </w:r>
    </w:p>
    <w:p w:rsidR="007A099F" w:rsidRDefault="007A099F" w:rsidP="00BA24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Removing officers from area</w:t>
      </w:r>
    </w:p>
    <w:p w:rsidR="007A099F" w:rsidRDefault="007A099F" w:rsidP="00BA24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Calling in off-duty officers</w:t>
      </w:r>
    </w:p>
    <w:p w:rsidR="007A099F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 costs to transport</w:t>
      </w:r>
    </w:p>
    <w:p w:rsidR="007A099F" w:rsidRDefault="007A099F" w:rsidP="00D7396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 w:rsidRPr="00D7396F">
        <w:rPr>
          <w:rFonts w:ascii="Times New Roman" w:hAnsi="Times New Roman" w:cs="Times New Roman"/>
          <w:u w:val="single"/>
        </w:rPr>
        <w:t>Private Medicaid Providers</w:t>
      </w:r>
    </w:p>
    <w:p w:rsidR="007A099F" w:rsidRPr="00D7396F" w:rsidRDefault="007A099F" w:rsidP="00D7396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Medicaid Client Served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Agency 1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2010 – 157 individuals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2011 – 121 individuals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 – 106 individuals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Served by 12 clinicians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Agency 2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2010 – 60 individuals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2011 – 60 individuals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 – 100 individuals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Served by 4 clinicians</w:t>
      </w:r>
    </w:p>
    <w:p w:rsidR="007A099F" w:rsidRPr="00D7396F" w:rsidRDefault="007A099F" w:rsidP="00D7396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Neither agency would continue to serve Medicaid clients if  agencies required to complete accreditation requirements due to cost</w:t>
      </w:r>
    </w:p>
    <w:p w:rsidR="007A099F" w:rsidRPr="00D7396F" w:rsidRDefault="007A099F" w:rsidP="00D7396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Reasons for continued services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 Medicaid clients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Idaho’s rural residence deserved care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Medicaid is often only way rural clients can receive services</w:t>
      </w:r>
    </w:p>
    <w:p w:rsidR="007A099F" w:rsidRPr="00D7396F" w:rsidRDefault="007A099F" w:rsidP="00D7396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Experience as Medicaid contractor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Reimbursement rate 55% below standard hourly rate &amp; 50% below insurance reimbursement rate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Rules not readily announced and interpretations may be subjective</w:t>
      </w:r>
    </w:p>
    <w:p w:rsidR="007A099F" w:rsidRPr="00D7396F" w:rsidRDefault="007A099F" w:rsidP="00D7396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is working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State of Idaho pays bills on time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Overall coverage of services for psychotherapy and testing good</w:t>
      </w:r>
    </w:p>
    <w:p w:rsidR="007A099F" w:rsidRPr="00D7396F" w:rsidRDefault="007A099F" w:rsidP="00D7396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Perceived needs and gaps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Testing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Reimbursement too low</w:t>
      </w:r>
    </w:p>
    <w:p w:rsidR="007A099F" w:rsidRPr="00D7396F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Waiting list extraordinarily long</w:t>
      </w:r>
    </w:p>
    <w:p w:rsidR="007A099F" w:rsidRPr="00D7396F" w:rsidRDefault="007A099F" w:rsidP="00D739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Compensation</w:t>
      </w:r>
    </w:p>
    <w:p w:rsidR="007A099F" w:rsidRPr="000F79AB" w:rsidRDefault="007A099F" w:rsidP="00D739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 reimbursement for collateral contacts, case reviews or paperwork</w:t>
      </w:r>
    </w:p>
    <w:p w:rsidR="007A099F" w:rsidRPr="000F79AB" w:rsidRDefault="007A099F" w:rsidP="000F79A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Privatization</w:t>
      </w:r>
    </w:p>
    <w:p w:rsidR="007A099F" w:rsidRPr="000F79AB" w:rsidRDefault="007A099F" w:rsidP="000F79A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Will not improve services</w:t>
      </w:r>
    </w:p>
    <w:p w:rsidR="007A099F" w:rsidRPr="000F79AB" w:rsidRDefault="007A099F" w:rsidP="000F79A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Will increase cost and reduce services</w:t>
      </w:r>
    </w:p>
    <w:p w:rsidR="007A099F" w:rsidRPr="000F79AB" w:rsidRDefault="007A099F" w:rsidP="000F79A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Will be fewer Medicaid providers</w:t>
      </w:r>
    </w:p>
    <w:p w:rsidR="007A099F" w:rsidRPr="000F79AB" w:rsidRDefault="007A099F" w:rsidP="000F79A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Excessive rules and regulations cost businesses more and reduce patient care</w:t>
      </w:r>
    </w:p>
    <w:p w:rsidR="007A099F" w:rsidRPr="000F79AB" w:rsidRDefault="007A099F" w:rsidP="000F79A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Streamline for more efficient  care</w:t>
      </w:r>
    </w:p>
    <w:p w:rsidR="007A099F" w:rsidRPr="000F79AB" w:rsidRDefault="007A099F" w:rsidP="000F79A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Reduce number of rules and regulations</w:t>
      </w:r>
    </w:p>
    <w:p w:rsidR="007A099F" w:rsidRPr="000F79AB" w:rsidRDefault="007A099F" w:rsidP="000F79A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Physician supervision added expense</w:t>
      </w:r>
    </w:p>
    <w:p w:rsidR="007A099F" w:rsidRPr="000F79AB" w:rsidRDefault="007A099F" w:rsidP="000F79A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Make use of client’s primary care provider</w:t>
      </w:r>
    </w:p>
    <w:p w:rsidR="007A099F" w:rsidRPr="006C2AF0" w:rsidRDefault="007A099F" w:rsidP="007107F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 w:rsidRPr="006C2AF0">
        <w:rPr>
          <w:rFonts w:ascii="Times New Roman" w:hAnsi="Times New Roman" w:cs="Times New Roman"/>
          <w:u w:val="single"/>
        </w:rPr>
        <w:t>Hospitals</w:t>
      </w:r>
    </w:p>
    <w:p w:rsidR="007A099F" w:rsidRDefault="007A099F" w:rsidP="00BA240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Room Visits – Mental Health </w:t>
      </w:r>
    </w:p>
    <w:p w:rsidR="007A099F" w:rsidRDefault="007A099F" w:rsidP="00642D0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1532 visits</w:t>
      </w:r>
    </w:p>
    <w:p w:rsidR="007A099F" w:rsidRDefault="007A099F" w:rsidP="00642D0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– 1649 visits</w:t>
      </w:r>
    </w:p>
    <w:p w:rsidR="007A099F" w:rsidRDefault="007A099F" w:rsidP="00642D0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Room Visits – Substance Abuse Disorders</w:t>
      </w:r>
    </w:p>
    <w:p w:rsidR="007A099F" w:rsidRDefault="007A099F" w:rsidP="00642D0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160 visits</w:t>
      </w:r>
    </w:p>
    <w:p w:rsidR="007A099F" w:rsidRDefault="007A099F" w:rsidP="00642D0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– 158 visits</w:t>
      </w:r>
    </w:p>
    <w:p w:rsidR="007A099F" w:rsidRDefault="007A099F" w:rsidP="00BA240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 Admissions – Mental Health </w:t>
      </w:r>
    </w:p>
    <w:p w:rsidR="007A099F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2010 -  499</w:t>
      </w:r>
    </w:p>
    <w:p w:rsidR="007A099F" w:rsidRDefault="007A099F" w:rsidP="00642D0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2011 -  529</w:t>
      </w:r>
    </w:p>
    <w:p w:rsidR="007A099F" w:rsidRDefault="007A099F" w:rsidP="00642D0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Admission – Substance Abuse Disorders</w:t>
      </w:r>
    </w:p>
    <w:p w:rsidR="007A099F" w:rsidRDefault="007A099F" w:rsidP="00642D0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2010--  242 </w:t>
      </w:r>
    </w:p>
    <w:p w:rsidR="007A099F" w:rsidRDefault="007A099F" w:rsidP="006C2AF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– </w:t>
      </w:r>
      <w:r w:rsidRPr="00642D07">
        <w:rPr>
          <w:rFonts w:ascii="Times New Roman" w:hAnsi="Times New Roman" w:cs="Times New Roman"/>
        </w:rPr>
        <w:t>272</w:t>
      </w:r>
    </w:p>
    <w:p w:rsidR="007A099F" w:rsidRPr="006C2AF0" w:rsidRDefault="007A099F" w:rsidP="006C2AF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6C2AF0">
        <w:rPr>
          <w:rFonts w:ascii="Times New Roman" w:hAnsi="Times New Roman" w:cs="Times New Roman"/>
        </w:rPr>
        <w:t>Indigent Costs for  Mental Health and Substance Abuse Disorders</w:t>
      </w:r>
    </w:p>
    <w:p w:rsidR="007A099F" w:rsidRPr="00642D07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642D07">
        <w:rPr>
          <w:rFonts w:ascii="Times New Roman" w:hAnsi="Times New Roman" w:cs="Times New Roman"/>
        </w:rPr>
        <w:t>2010 - $672,296</w:t>
      </w:r>
    </w:p>
    <w:p w:rsidR="007A099F" w:rsidRPr="00C61CE6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  $877,190</w:t>
      </w:r>
    </w:p>
    <w:p w:rsidR="007A099F" w:rsidRPr="006C2AF0" w:rsidRDefault="007A099F" w:rsidP="007107F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u w:val="single"/>
        </w:rPr>
      </w:pPr>
      <w:r w:rsidRPr="006C2AF0">
        <w:rPr>
          <w:rFonts w:ascii="Times New Roman" w:hAnsi="Times New Roman" w:cs="Times New Roman"/>
          <w:u w:val="single"/>
        </w:rPr>
        <w:t>County Health and Welfare Directors</w:t>
      </w:r>
    </w:p>
    <w:p w:rsidR="007A099F" w:rsidRDefault="007A099F" w:rsidP="00C61CE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Mental Health Holds in one county</w:t>
      </w:r>
    </w:p>
    <w:p w:rsidR="007A099F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$51,008</w:t>
      </w:r>
    </w:p>
    <w:p w:rsidR="007A099F" w:rsidRDefault="007A099F" w:rsidP="00C61C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– $84,923</w:t>
      </w:r>
    </w:p>
    <w:p w:rsidR="007A099F" w:rsidRDefault="007A099F" w:rsidP="009A39BD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Need for school-based behavioral health services</w:t>
      </w:r>
      <w:r>
        <w:rPr>
          <w:rFonts w:ascii="Times New Roman" w:hAnsi="Times New Roman" w:cs="Times New Roman"/>
        </w:rPr>
        <w:t xml:space="preserve"> </w:t>
      </w:r>
    </w:p>
    <w:p w:rsidR="007A099F" w:rsidRDefault="007A099F" w:rsidP="009A39B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children with mental health diagnoses has increase from the 2010-2011 school year to 2012-13 school year</w:t>
      </w:r>
    </w:p>
    <w:p w:rsidR="007A099F" w:rsidRDefault="007A099F" w:rsidP="009A39B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87% of respondents indicated that community mental health services are less than adequate</w:t>
      </w:r>
    </w:p>
    <w:p w:rsidR="007A099F" w:rsidRDefault="007A099F" w:rsidP="009A39B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Services needed </w:t>
      </w:r>
    </w:p>
    <w:p w:rsidR="007A099F" w:rsidRDefault="007A099F" w:rsidP="0056252F">
      <w:pPr>
        <w:pStyle w:val="ListParagraph"/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community based services (73% of  respondents)</w:t>
      </w:r>
    </w:p>
    <w:p w:rsidR="007A099F" w:rsidRPr="00355275" w:rsidRDefault="007A099F" w:rsidP="00355275">
      <w:pPr>
        <w:pStyle w:val="ListParagraph"/>
        <w:numPr>
          <w:ilvl w:val="2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staffing for community based mental health services </w:t>
      </w:r>
    </w:p>
    <w:p w:rsidR="007A099F" w:rsidRDefault="007A099F" w:rsidP="0056252F">
      <w:pPr>
        <w:pStyle w:val="ListParagraph"/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and accessibility of community services particularly for low income families</w:t>
      </w:r>
    </w:p>
    <w:p w:rsidR="007A099F" w:rsidRDefault="007A099F" w:rsidP="0056252F">
      <w:pPr>
        <w:pStyle w:val="ListParagraph"/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psychiatrist who will communicate with schools (87%)</w:t>
      </w:r>
    </w:p>
    <w:p w:rsidR="007A099F" w:rsidRDefault="007A099F" w:rsidP="0056252F">
      <w:pPr>
        <w:pStyle w:val="ListParagraph"/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–based mental health and PSR services (60%)</w:t>
      </w:r>
    </w:p>
    <w:p w:rsidR="007A099F" w:rsidRDefault="007A099F" w:rsidP="00514F0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Eleanor Pepi Downey, MSW, PhD</w:t>
      </w:r>
    </w:p>
    <w:p w:rsidR="007A099F" w:rsidRDefault="007A099F" w:rsidP="0051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Pals, LCPC, M.Ed.</w:t>
      </w:r>
    </w:p>
    <w:p w:rsidR="007A099F" w:rsidRPr="00514F08" w:rsidRDefault="007A099F" w:rsidP="00514F08">
      <w:pPr>
        <w:spacing w:before="240" w:after="0" w:line="240" w:lineRule="auto"/>
        <w:rPr>
          <w:rFonts w:ascii="Times New Roman" w:hAnsi="Times New Roman" w:cs="Times New Roman"/>
        </w:rPr>
      </w:pPr>
    </w:p>
    <w:p w:rsidR="007A099F" w:rsidRPr="0056252F" w:rsidRDefault="007A099F" w:rsidP="0056252F">
      <w:pPr>
        <w:spacing w:before="240" w:after="0" w:line="240" w:lineRule="auto"/>
        <w:rPr>
          <w:rFonts w:ascii="Times New Roman" w:hAnsi="Times New Roman" w:cs="Times New Roman"/>
        </w:rPr>
      </w:pPr>
    </w:p>
    <w:sectPr w:rsidR="007A099F" w:rsidRPr="0056252F" w:rsidSect="00CA2F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9F" w:rsidRDefault="007A099F" w:rsidP="00514F08">
      <w:pPr>
        <w:spacing w:after="0" w:line="240" w:lineRule="auto"/>
      </w:pPr>
      <w:r>
        <w:separator/>
      </w:r>
    </w:p>
  </w:endnote>
  <w:endnote w:type="continuationSeparator" w:id="0">
    <w:p w:rsidR="007A099F" w:rsidRDefault="007A099F" w:rsidP="0051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9F" w:rsidRDefault="007A099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A099F" w:rsidRDefault="007A0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9F" w:rsidRDefault="007A099F" w:rsidP="00514F08">
      <w:pPr>
        <w:spacing w:after="0" w:line="240" w:lineRule="auto"/>
      </w:pPr>
      <w:r>
        <w:separator/>
      </w:r>
    </w:p>
  </w:footnote>
  <w:footnote w:type="continuationSeparator" w:id="0">
    <w:p w:rsidR="007A099F" w:rsidRDefault="007A099F" w:rsidP="0051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B9"/>
    <w:multiLevelType w:val="hybridMultilevel"/>
    <w:tmpl w:val="529E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8318FF"/>
    <w:multiLevelType w:val="hybridMultilevel"/>
    <w:tmpl w:val="C50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DB52A7"/>
    <w:multiLevelType w:val="hybridMultilevel"/>
    <w:tmpl w:val="CFA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07129D"/>
    <w:multiLevelType w:val="hybridMultilevel"/>
    <w:tmpl w:val="769EE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6914214"/>
    <w:multiLevelType w:val="hybridMultilevel"/>
    <w:tmpl w:val="8496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FA0E05"/>
    <w:multiLevelType w:val="hybridMultilevel"/>
    <w:tmpl w:val="26502F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F4"/>
    <w:rsid w:val="000F79AB"/>
    <w:rsid w:val="002C0703"/>
    <w:rsid w:val="003319F7"/>
    <w:rsid w:val="00355275"/>
    <w:rsid w:val="003F25AA"/>
    <w:rsid w:val="00514F08"/>
    <w:rsid w:val="00537944"/>
    <w:rsid w:val="0056252F"/>
    <w:rsid w:val="005958CE"/>
    <w:rsid w:val="00642D07"/>
    <w:rsid w:val="006C2AF0"/>
    <w:rsid w:val="007107F4"/>
    <w:rsid w:val="007151BC"/>
    <w:rsid w:val="007A099F"/>
    <w:rsid w:val="0089156D"/>
    <w:rsid w:val="009A39BD"/>
    <w:rsid w:val="00B30969"/>
    <w:rsid w:val="00B80B9B"/>
    <w:rsid w:val="00BA2409"/>
    <w:rsid w:val="00BC0BDB"/>
    <w:rsid w:val="00C61CE6"/>
    <w:rsid w:val="00CA2FB3"/>
    <w:rsid w:val="00CE48AF"/>
    <w:rsid w:val="00D21D65"/>
    <w:rsid w:val="00D7396F"/>
    <w:rsid w:val="00EE26E9"/>
    <w:rsid w:val="00F7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7F4"/>
    <w:pPr>
      <w:ind w:left="720"/>
    </w:pPr>
  </w:style>
  <w:style w:type="paragraph" w:styleId="Header">
    <w:name w:val="header"/>
    <w:basedOn w:val="Normal"/>
    <w:link w:val="HeaderChar"/>
    <w:uiPriority w:val="99"/>
    <w:rsid w:val="0051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F08"/>
  </w:style>
  <w:style w:type="paragraph" w:styleId="Footer">
    <w:name w:val="footer"/>
    <w:basedOn w:val="Normal"/>
    <w:link w:val="FooterChar"/>
    <w:uiPriority w:val="99"/>
    <w:rsid w:val="0051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690</Words>
  <Characters>3935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IMPACT SURVEY – FY 2012</dc:title>
  <dc:subject/>
  <dc:creator>Eleanor P. Downey</dc:creator>
  <cp:keywords/>
  <dc:description/>
  <cp:lastModifiedBy>dianapals</cp:lastModifiedBy>
  <cp:revision>2</cp:revision>
  <cp:lastPrinted>2012-12-13T20:28:00Z</cp:lastPrinted>
  <dcterms:created xsi:type="dcterms:W3CDTF">2013-01-11T04:55:00Z</dcterms:created>
  <dcterms:modified xsi:type="dcterms:W3CDTF">2013-01-11T04:55:00Z</dcterms:modified>
</cp:coreProperties>
</file>