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00"/>
        <w:gridCol w:w="402"/>
        <w:gridCol w:w="4230"/>
        <w:gridCol w:w="3180"/>
      </w:tblGrid>
      <w:tr w:rsidR="00F83043" w14:paraId="44D128EB" w14:textId="77777777" w:rsidTr="005F50D3">
        <w:trPr>
          <w:trHeight w:val="3270"/>
        </w:trPr>
        <w:tc>
          <w:tcPr>
            <w:tcW w:w="3030" w:type="dxa"/>
            <w:gridSpan w:val="3"/>
            <w:tcBorders>
              <w:top w:val="single" w:sz="24" w:space="0" w:color="auto"/>
              <w:left w:val="single" w:sz="24" w:space="0" w:color="auto"/>
            </w:tcBorders>
          </w:tcPr>
          <w:p w14:paraId="32C61D04" w14:textId="77777777"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C53CD8" wp14:editId="39BC10D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1026261</wp:posOffset>
                      </wp:positionV>
                      <wp:extent cx="1711757" cy="936345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711757" cy="93634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E38F488" w14:textId="77777777" w:rsidR="00141108" w:rsidRDefault="00141108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.3pt;margin-top:80.8pt;width:134.8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" filled="f" stroked="f">
                      <o:lock v:ext="edit" shapetype="t"/>
                      <v:textbox>
                        <w:txbxContent>
                          <w:p w:rsidR="00141108" w:rsidRDefault="00141108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 wp14:anchorId="7EDE26C5" wp14:editId="2B8255A5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1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14:paraId="7553DE51" w14:textId="77777777"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bookmarkStart w:id="0" w:name="AgendaTitle"/>
            <w:bookmarkEnd w:id="0"/>
            <w:r w:rsidRPr="005F50D3">
              <w:rPr>
                <w:b/>
                <w:sz w:val="52"/>
                <w:szCs w:val="52"/>
              </w:rPr>
              <w:t>Insurance &amp; Surety</w:t>
            </w:r>
            <w:r w:rsidR="005F50D3" w:rsidRPr="005F50D3">
              <w:rPr>
                <w:b/>
                <w:sz w:val="52"/>
                <w:szCs w:val="52"/>
              </w:rPr>
              <w:t xml:space="preserve"> </w:t>
            </w:r>
            <w:r w:rsidRPr="005F50D3">
              <w:rPr>
                <w:b/>
                <w:sz w:val="52"/>
                <w:szCs w:val="52"/>
              </w:rPr>
              <w:t>Committee</w:t>
            </w:r>
            <w:r w:rsidR="005F50D3" w:rsidRPr="005F50D3">
              <w:rPr>
                <w:b/>
                <w:sz w:val="52"/>
                <w:szCs w:val="52"/>
              </w:rPr>
              <w:t xml:space="preserve">, RPPTL Section, </w:t>
            </w:r>
            <w:r w:rsidRPr="005F50D3">
              <w:rPr>
                <w:b/>
                <w:sz w:val="52"/>
                <w:szCs w:val="52"/>
              </w:rPr>
              <w:t xml:space="preserve">Florida Bar </w:t>
            </w:r>
          </w:p>
          <w:p w14:paraId="2D84CEA6" w14:textId="77777777" w:rsidR="00F83043" w:rsidRPr="005F50D3" w:rsidRDefault="003C3BAD">
            <w:pPr>
              <w:pStyle w:val="Informal1"/>
              <w:spacing w:before="0" w:after="0"/>
              <w:jc w:val="right"/>
              <w:rPr>
                <w:b/>
                <w:sz w:val="52"/>
                <w:szCs w:val="52"/>
              </w:rPr>
            </w:pPr>
            <w:r w:rsidRPr="005F50D3">
              <w:rPr>
                <w:b/>
                <w:sz w:val="52"/>
                <w:szCs w:val="52"/>
              </w:rPr>
              <w:t>Monthly Telephone Conference</w:t>
            </w:r>
          </w:p>
          <w:p w14:paraId="5AF88EA5" w14:textId="77777777" w:rsidR="00F83043" w:rsidRPr="005F50D3" w:rsidRDefault="00F83043">
            <w:pPr>
              <w:pStyle w:val="Informal1"/>
              <w:spacing w:before="0" w:after="0"/>
              <w:jc w:val="right"/>
              <w:rPr>
                <w:b/>
                <w:sz w:val="20"/>
              </w:rPr>
            </w:pPr>
          </w:p>
          <w:p w14:paraId="0C852FB4" w14:textId="2D08388D" w:rsidR="00F83043" w:rsidRDefault="006F4C2A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October</w:t>
            </w:r>
            <w:r w:rsidR="00495484">
              <w:rPr>
                <w:b/>
              </w:rPr>
              <w:t xml:space="preserve"> </w:t>
            </w:r>
            <w:r>
              <w:rPr>
                <w:b/>
              </w:rPr>
              <w:t>19</w:t>
            </w:r>
            <w:r w:rsidR="003C3BAD">
              <w:rPr>
                <w:b/>
              </w:rPr>
              <w:t>, 20</w:t>
            </w:r>
            <w:r w:rsidR="00B15B34">
              <w:rPr>
                <w:b/>
              </w:rPr>
              <w:t>20</w:t>
            </w:r>
            <w:r w:rsidR="00122F15">
              <w:rPr>
                <w:b/>
              </w:rPr>
              <w:t xml:space="preserve">, at 12 Noon </w:t>
            </w:r>
          </w:p>
          <w:p w14:paraId="6C83C51C" w14:textId="77777777"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14:paraId="557D5921" w14:textId="6274640E" w:rsidR="00F83043" w:rsidRDefault="00B049EE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</w:rPr>
              <w:t>Zoom Link in Agenda Email</w:t>
            </w:r>
            <w:bookmarkStart w:id="1" w:name="_GoBack"/>
            <w:bookmarkEnd w:id="1"/>
          </w:p>
        </w:tc>
      </w:tr>
      <w:tr w:rsidR="00F83043" w14:paraId="6B248384" w14:textId="77777777" w:rsidTr="005F50D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14:paraId="271BA8B9" w14:textId="77777777"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14:paraId="564F433D" w14:textId="77777777" w:rsidTr="005F50D3">
        <w:tc>
          <w:tcPr>
            <w:tcW w:w="2628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14:paraId="72D655A3" w14:textId="77777777" w:rsidR="00F83043" w:rsidRDefault="003C3BAD">
            <w:pPr>
              <w:pStyle w:val="Informal2"/>
            </w:pPr>
            <w:bookmarkStart w:id="2" w:name="Names" w:colFirst="0" w:colLast="2"/>
            <w:r>
              <w:t>Meeting called by:</w:t>
            </w:r>
          </w:p>
        </w:tc>
        <w:tc>
          <w:tcPr>
            <w:tcW w:w="7812" w:type="dxa"/>
            <w:gridSpan w:val="3"/>
          </w:tcPr>
          <w:p w14:paraId="23A043A1" w14:textId="77777777" w:rsidR="00F83043" w:rsidRDefault="003C3BAD">
            <w:pPr>
              <w:pStyle w:val="Informal1"/>
            </w:pPr>
            <w:r>
              <w:t>Michael Meyer/</w:t>
            </w:r>
            <w:r w:rsidR="00C60CA5">
              <w:t>Mariela Malfeld/Katie Heckert</w:t>
            </w:r>
          </w:p>
        </w:tc>
      </w:tr>
      <w:tr w:rsidR="00F83043" w14:paraId="09748C20" w14:textId="77777777" w:rsidTr="005F50D3">
        <w:tc>
          <w:tcPr>
            <w:tcW w:w="2628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14:paraId="39D36D80" w14:textId="77777777"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3"/>
            <w:tcBorders>
              <w:bottom w:val="nil"/>
            </w:tcBorders>
          </w:tcPr>
          <w:p w14:paraId="7F1CA861" w14:textId="77777777"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 w14:paraId="590D1C69" w14:textId="77777777" w:rsidTr="005F50D3">
        <w:trPr>
          <w:trHeight w:val="288"/>
        </w:trPr>
        <w:tc>
          <w:tcPr>
            <w:tcW w:w="2628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14:paraId="573056E7" w14:textId="77777777" w:rsidR="00F83043" w:rsidRDefault="00F83043">
            <w:pPr>
              <w:pStyle w:val="Informal2"/>
            </w:pPr>
          </w:p>
        </w:tc>
        <w:tc>
          <w:tcPr>
            <w:tcW w:w="7812" w:type="dxa"/>
            <w:gridSpan w:val="3"/>
            <w:tcBorders>
              <w:top w:val="nil"/>
            </w:tcBorders>
          </w:tcPr>
          <w:p w14:paraId="7482CD5B" w14:textId="77777777" w:rsidR="00F83043" w:rsidRDefault="00F83043">
            <w:pPr>
              <w:pStyle w:val="Informal1"/>
            </w:pPr>
          </w:p>
        </w:tc>
      </w:tr>
      <w:bookmarkEnd w:id="2"/>
      <w:tr w:rsidR="00F83043" w14:paraId="359B2B35" w14:textId="77777777" w:rsidTr="005F50D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6707C7D3" w14:textId="77777777"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14:paraId="3089E822" w14:textId="77777777"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 w:rsidR="00F83043" w14:paraId="3F3C0D8C" w14:textId="77777777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1CD55557" w14:textId="77777777"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14:paraId="217045E8" w14:textId="4C3B6098" w:rsidR="00575051" w:rsidRDefault="003C3BAD" w:rsidP="00A15FED">
            <w:pPr>
              <w:pStyle w:val="Informal1"/>
              <w:spacing w:before="0" w:after="0"/>
            </w:pPr>
            <w:r>
              <w:t xml:space="preserve">Introduction </w:t>
            </w:r>
          </w:p>
        </w:tc>
        <w:tc>
          <w:tcPr>
            <w:tcW w:w="3180" w:type="dxa"/>
            <w:shd w:val="pct10" w:color="auto" w:fill="auto"/>
          </w:tcPr>
          <w:p w14:paraId="73E1F9E0" w14:textId="0F3A2716" w:rsidR="000E493F" w:rsidRDefault="00EF59A5" w:rsidP="00A15FED">
            <w:pPr>
              <w:pStyle w:val="Informal1"/>
              <w:spacing w:before="0" w:after="0"/>
            </w:pPr>
            <w:r>
              <w:t>Michael Meyer</w:t>
            </w:r>
          </w:p>
        </w:tc>
      </w:tr>
      <w:tr w:rsidR="00D41E00" w14:paraId="2F064F30" w14:textId="77777777" w:rsidTr="000E493F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7DE08168" w14:textId="77777777"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14:paraId="28D172E9" w14:textId="77777777" w:rsidR="00A2701B" w:rsidRDefault="00A2701B" w:rsidP="00A15FED">
            <w:pPr>
              <w:pStyle w:val="Informal1"/>
              <w:spacing w:before="0" w:after="0"/>
              <w:rPr>
                <w:i/>
              </w:rPr>
            </w:pPr>
          </w:p>
          <w:p w14:paraId="06321F80" w14:textId="77777777" w:rsidR="00D41E00" w:rsidRDefault="00D41E00" w:rsidP="00A15FED">
            <w:pPr>
              <w:pStyle w:val="Informal1"/>
              <w:spacing w:before="0" w:after="0"/>
            </w:pPr>
            <w:r>
              <w:rPr>
                <w:i/>
              </w:rPr>
              <w:t>Insurance Matters!</w:t>
            </w:r>
            <w:r>
              <w:t xml:space="preserve"> Newsletter</w:t>
            </w:r>
            <w:r w:rsidR="000E493F">
              <w:t xml:space="preserve"> Update</w:t>
            </w:r>
          </w:p>
          <w:p w14:paraId="4BEF3695" w14:textId="77777777" w:rsidR="002B37D4" w:rsidRDefault="002B37D4" w:rsidP="00A15FED">
            <w:pPr>
              <w:pStyle w:val="Informal1"/>
              <w:spacing w:before="0" w:after="0"/>
            </w:pPr>
          </w:p>
          <w:p w14:paraId="330DDE1A" w14:textId="77777777" w:rsidR="002B37D4" w:rsidRDefault="002B37D4" w:rsidP="00A15FED">
            <w:pPr>
              <w:pStyle w:val="Informal1"/>
              <w:spacing w:before="0" w:after="0"/>
            </w:pPr>
          </w:p>
          <w:p w14:paraId="34687467" w14:textId="558477A9" w:rsidR="006F4C2A" w:rsidRDefault="002B37D4" w:rsidP="00A15FED">
            <w:pPr>
              <w:pStyle w:val="Informal1"/>
              <w:spacing w:before="0" w:after="0"/>
            </w:pPr>
            <w:r>
              <w:t xml:space="preserve">Executive Council Meeting at </w:t>
            </w:r>
            <w:r w:rsidR="006F4C2A">
              <w:t>Disney’s Yacht Club</w:t>
            </w:r>
            <w:r>
              <w:t xml:space="preserve">, </w:t>
            </w:r>
          </w:p>
          <w:p w14:paraId="0EB26A6E" w14:textId="77777777" w:rsidR="006F4C2A" w:rsidRDefault="006F4C2A" w:rsidP="00A15FED">
            <w:pPr>
              <w:pStyle w:val="Informal1"/>
              <w:spacing w:before="0" w:after="0"/>
            </w:pPr>
            <w:r>
              <w:t>December</w:t>
            </w:r>
            <w:r w:rsidR="002B37D4">
              <w:t xml:space="preserve"> </w:t>
            </w:r>
            <w:r>
              <w:t>3-5</w:t>
            </w:r>
            <w:r w:rsidR="002B37D4">
              <w:t>, 2020</w:t>
            </w:r>
            <w:r>
              <w:t xml:space="preserve"> – NOTE: L</w:t>
            </w:r>
            <w:r w:rsidRPr="006F4C2A">
              <w:t xml:space="preserve">ive and Zoom attendance </w:t>
            </w:r>
          </w:p>
          <w:p w14:paraId="5FD7E422" w14:textId="3F2976DA" w:rsidR="002B37D4" w:rsidRDefault="006F4C2A" w:rsidP="00A15FED">
            <w:pPr>
              <w:pStyle w:val="Informal1"/>
              <w:spacing w:before="0" w:after="0"/>
            </w:pPr>
            <w:r>
              <w:t>will be facilitated for most</w:t>
            </w:r>
            <w:r w:rsidRPr="006F4C2A">
              <w:t xml:space="preserve"> committee meetings</w:t>
            </w:r>
            <w:r>
              <w:t xml:space="preserve"> (including a</w:t>
            </w:r>
          </w:p>
          <w:p w14:paraId="34C170F9" w14:textId="0F9206F0" w:rsidR="006F4C2A" w:rsidRDefault="006F4C2A" w:rsidP="00A15FED">
            <w:pPr>
              <w:pStyle w:val="Informal1"/>
              <w:spacing w:before="0" w:after="0"/>
            </w:pPr>
            <w:r>
              <w:t>joint meeting between ISC and CLC</w:t>
            </w:r>
          </w:p>
          <w:p w14:paraId="7857C883" w14:textId="77777777" w:rsidR="002B37D4" w:rsidRDefault="002B37D4" w:rsidP="00A15FED">
            <w:pPr>
              <w:pStyle w:val="Informal1"/>
              <w:spacing w:before="0" w:after="0"/>
            </w:pPr>
          </w:p>
        </w:tc>
        <w:tc>
          <w:tcPr>
            <w:tcW w:w="3180" w:type="dxa"/>
            <w:shd w:val="pct10" w:color="auto" w:fill="auto"/>
          </w:tcPr>
          <w:p w14:paraId="5AB43376" w14:textId="77777777" w:rsidR="00A2701B" w:rsidRDefault="00A2701B" w:rsidP="00A15FED">
            <w:pPr>
              <w:pStyle w:val="Informal1"/>
              <w:spacing w:before="0" w:after="0"/>
            </w:pPr>
          </w:p>
          <w:p w14:paraId="4E272908" w14:textId="77777777" w:rsidR="00111E50" w:rsidRDefault="00D41E00" w:rsidP="00A15FED">
            <w:pPr>
              <w:pStyle w:val="Informal1"/>
              <w:spacing w:before="0" w:after="0"/>
            </w:pPr>
            <w:r>
              <w:t>Mariela Malfeld</w:t>
            </w:r>
            <w:r w:rsidR="00495484">
              <w:t>/Michael Meyer</w:t>
            </w:r>
          </w:p>
          <w:p w14:paraId="4F5DF8B7" w14:textId="77777777" w:rsidR="002B37D4" w:rsidRDefault="002B37D4" w:rsidP="00A15FED">
            <w:pPr>
              <w:pStyle w:val="Informal1"/>
              <w:spacing w:before="0" w:after="0"/>
            </w:pPr>
          </w:p>
          <w:p w14:paraId="631B5208" w14:textId="77777777" w:rsidR="002B37D4" w:rsidRDefault="002B37D4" w:rsidP="00A15FED">
            <w:pPr>
              <w:pStyle w:val="Informal1"/>
              <w:spacing w:before="0" w:after="0"/>
            </w:pPr>
            <w:r>
              <w:t>Michael Meyer</w:t>
            </w:r>
          </w:p>
          <w:p w14:paraId="2A26D6AC" w14:textId="77777777" w:rsidR="00D41E00" w:rsidRDefault="00D41E00" w:rsidP="00A15FED">
            <w:pPr>
              <w:pStyle w:val="Informal1"/>
              <w:spacing w:before="0" w:after="0"/>
            </w:pPr>
          </w:p>
        </w:tc>
      </w:tr>
      <w:tr w:rsidR="00D41E00" w14:paraId="1570C513" w14:textId="77777777" w:rsidTr="000E493F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2018C1F3" w14:textId="77777777"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14:paraId="70D55520" w14:textId="77777777" w:rsidR="00D41E00" w:rsidRDefault="00D41E00" w:rsidP="00A15FED">
            <w:pPr>
              <w:pStyle w:val="Informal1"/>
              <w:spacing w:before="0"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</w:t>
            </w:r>
            <w:r w:rsidR="00393745">
              <w:t>2020</w:t>
            </w:r>
          </w:p>
        </w:tc>
        <w:tc>
          <w:tcPr>
            <w:tcW w:w="3180" w:type="dxa"/>
            <w:shd w:val="pct10" w:color="auto" w:fill="auto"/>
          </w:tcPr>
          <w:p w14:paraId="432FA243" w14:textId="77777777" w:rsidR="00D41E00" w:rsidRDefault="0092327E" w:rsidP="00A15FED">
            <w:pPr>
              <w:pStyle w:val="Informal1"/>
              <w:spacing w:before="0" w:after="0"/>
            </w:pPr>
            <w:r>
              <w:t>Katie Heckert /</w:t>
            </w:r>
            <w:r w:rsidR="0070350F">
              <w:t>Michael Meyer</w:t>
            </w:r>
          </w:p>
        </w:tc>
      </w:tr>
      <w:tr w:rsidR="0081122C" w14:paraId="7869D90E" w14:textId="77777777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2245307D" w14:textId="77777777" w:rsidR="0081122C" w:rsidRDefault="0081122C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14:paraId="5361E2EE" w14:textId="58954793" w:rsidR="00B15B34" w:rsidRPr="00F1653C" w:rsidRDefault="00EF5E93" w:rsidP="00F1653C">
            <w:pPr>
              <w:pStyle w:val="NormalWeb"/>
              <w:rPr>
                <w:b/>
              </w:rPr>
            </w:pPr>
            <w:r>
              <w:t xml:space="preserve">CLE Presentation - </w:t>
            </w:r>
            <w:r w:rsidRPr="00EF5E93">
              <w:t>“</w:t>
            </w:r>
            <w:r w:rsidR="006F4C2A" w:rsidRPr="006F4C2A">
              <w:rPr>
                <w:b/>
              </w:rPr>
              <w:t>Insurance and Coverage Considerations for COVID-19 Claims</w:t>
            </w:r>
            <w:r>
              <w:t>”</w:t>
            </w:r>
          </w:p>
          <w:p w14:paraId="6D4BB527" w14:textId="77777777" w:rsidR="007943EE" w:rsidRDefault="007943EE" w:rsidP="00EF5E93">
            <w:pPr>
              <w:pStyle w:val="NormalWeb"/>
              <w:spacing w:before="0" w:beforeAutospacing="0" w:after="0" w:afterAutospacing="0"/>
            </w:pPr>
            <w:r>
              <w:t xml:space="preserve">         </w:t>
            </w:r>
          </w:p>
        </w:tc>
        <w:tc>
          <w:tcPr>
            <w:tcW w:w="3180" w:type="dxa"/>
            <w:shd w:val="pct10" w:color="auto" w:fill="auto"/>
          </w:tcPr>
          <w:p w14:paraId="0C717A34" w14:textId="634DF88A" w:rsidR="008E090D" w:rsidRPr="0012168F" w:rsidRDefault="006F4C2A" w:rsidP="00984A5D">
            <w:pPr>
              <w:pStyle w:val="NormalWeb"/>
              <w:spacing w:before="0" w:beforeAutospacing="0" w:after="0" w:afterAutospacing="0"/>
            </w:pPr>
            <w:r>
              <w:rPr>
                <w:b/>
              </w:rPr>
              <w:t>Chip Storm</w:t>
            </w:r>
            <w:r w:rsidR="00862274">
              <w:rPr>
                <w:b/>
              </w:rPr>
              <w:t xml:space="preserve">, </w:t>
            </w:r>
            <w:r>
              <w:rPr>
                <w:b/>
              </w:rPr>
              <w:t>AFIS</w:t>
            </w:r>
            <w:r w:rsidR="00EF5E93">
              <w:t xml:space="preserve">, </w:t>
            </w:r>
            <w:r>
              <w:t xml:space="preserve">Director of Corporate Risk &amp; Broking, and </w:t>
            </w:r>
            <w:r w:rsidRPr="006F4C2A">
              <w:rPr>
                <w:b/>
                <w:bCs/>
              </w:rPr>
              <w:t>Henry Daar</w:t>
            </w:r>
            <w:r>
              <w:t>, the National Property Claims Director, with Willis Towers Watson</w:t>
            </w:r>
          </w:p>
        </w:tc>
      </w:tr>
      <w:tr w:rsidR="00D41E00" w14:paraId="69BBA806" w14:textId="77777777" w:rsidTr="000E493F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0FB8E8D2" w14:textId="77777777" w:rsidR="00D41E00" w:rsidRDefault="00D41E00" w:rsidP="00D41E00">
            <w:pPr>
              <w:pStyle w:val="Informal2"/>
            </w:pPr>
          </w:p>
        </w:tc>
        <w:tc>
          <w:tcPr>
            <w:tcW w:w="6432" w:type="dxa"/>
            <w:gridSpan w:val="3"/>
            <w:shd w:val="pct10" w:color="auto" w:fill="auto"/>
          </w:tcPr>
          <w:p w14:paraId="43C88825" w14:textId="77777777" w:rsidR="00DA1C23" w:rsidRPr="0049068C" w:rsidRDefault="00DA1C23" w:rsidP="00A15FED">
            <w:pPr>
              <w:pStyle w:val="NormalWeb"/>
              <w:spacing w:before="0" w:beforeAutospacing="0" w:after="0" w:afterAutospacing="0"/>
            </w:pPr>
          </w:p>
        </w:tc>
        <w:tc>
          <w:tcPr>
            <w:tcW w:w="3180" w:type="dxa"/>
            <w:shd w:val="pct10" w:color="auto" w:fill="auto"/>
          </w:tcPr>
          <w:p w14:paraId="7F1BD4B2" w14:textId="77777777" w:rsidR="005F50D3" w:rsidRPr="005F50D3" w:rsidRDefault="005F50D3" w:rsidP="00A15FED">
            <w:pPr>
              <w:pStyle w:val="NormalWeb"/>
              <w:spacing w:before="0" w:beforeAutospacing="0" w:after="0" w:afterAutospacing="0"/>
              <w:contextualSpacing/>
              <w:rPr>
                <w:bCs/>
              </w:rPr>
            </w:pPr>
          </w:p>
        </w:tc>
      </w:tr>
      <w:tr w:rsidR="00F83043" w14:paraId="5263BAF0" w14:textId="77777777" w:rsidTr="000E493F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14:paraId="5F29D5A7" w14:textId="77777777" w:rsidR="00F83043" w:rsidRDefault="00F83043">
            <w:pPr>
              <w:pStyle w:val="Informal2"/>
            </w:pPr>
          </w:p>
        </w:tc>
        <w:tc>
          <w:tcPr>
            <w:tcW w:w="6432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14:paraId="62F661F3" w14:textId="77777777" w:rsidR="000E493F" w:rsidRDefault="000E493F">
            <w:pPr>
              <w:pStyle w:val="Informal1"/>
            </w:pPr>
          </w:p>
          <w:p w14:paraId="211891E7" w14:textId="77777777"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318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14:paraId="46A2109A" w14:textId="77777777" w:rsidR="00F83043" w:rsidRDefault="00F83043">
            <w:pPr>
              <w:pStyle w:val="Informal1"/>
            </w:pPr>
          </w:p>
        </w:tc>
      </w:tr>
    </w:tbl>
    <w:p w14:paraId="57075E9B" w14:textId="77777777"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3976B" w14:textId="77777777" w:rsidR="00605D18" w:rsidRDefault="00605D18">
      <w:r>
        <w:separator/>
      </w:r>
    </w:p>
  </w:endnote>
  <w:endnote w:type="continuationSeparator" w:id="0">
    <w:p w14:paraId="2D7A319F" w14:textId="77777777" w:rsidR="00605D18" w:rsidRDefault="0060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59E0B" w14:textId="77777777" w:rsidR="00141108" w:rsidRDefault="00141108" w:rsidP="00141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31572" w14:textId="77777777" w:rsidR="00141108" w:rsidRDefault="0014110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E36C4" w14:textId="77777777" w:rsidR="00141108" w:rsidRDefault="00141108" w:rsidP="00141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84972" w14:textId="77777777" w:rsidR="00605D18" w:rsidRDefault="00605D18">
      <w:r>
        <w:separator/>
      </w:r>
    </w:p>
  </w:footnote>
  <w:footnote w:type="continuationSeparator" w:id="0">
    <w:p w14:paraId="0A4C68A1" w14:textId="77777777" w:rsidR="00605D18" w:rsidRDefault="00605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2BC1" w14:textId="77777777" w:rsidR="00141108" w:rsidRDefault="00141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96EC2" w14:textId="77777777" w:rsidR="00141108" w:rsidRDefault="001411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C673C" w14:textId="77777777" w:rsidR="00141108" w:rsidRDefault="001411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0339CC"/>
    <w:rsid w:val="000C5A96"/>
    <w:rsid w:val="000E493F"/>
    <w:rsid w:val="00111E50"/>
    <w:rsid w:val="0012168F"/>
    <w:rsid w:val="00122F15"/>
    <w:rsid w:val="00141108"/>
    <w:rsid w:val="00151EEB"/>
    <w:rsid w:val="00176BFE"/>
    <w:rsid w:val="00180604"/>
    <w:rsid w:val="001C132F"/>
    <w:rsid w:val="001D28E4"/>
    <w:rsid w:val="00214E5D"/>
    <w:rsid w:val="00251B28"/>
    <w:rsid w:val="002B37D4"/>
    <w:rsid w:val="002C702B"/>
    <w:rsid w:val="00377D1F"/>
    <w:rsid w:val="00393745"/>
    <w:rsid w:val="003C3BAD"/>
    <w:rsid w:val="003E7FB3"/>
    <w:rsid w:val="003F4808"/>
    <w:rsid w:val="00412B5F"/>
    <w:rsid w:val="0049068C"/>
    <w:rsid w:val="00495484"/>
    <w:rsid w:val="004E3289"/>
    <w:rsid w:val="004E6EDF"/>
    <w:rsid w:val="004E7FBE"/>
    <w:rsid w:val="005256F1"/>
    <w:rsid w:val="00575051"/>
    <w:rsid w:val="005A4636"/>
    <w:rsid w:val="005A7C8D"/>
    <w:rsid w:val="005E0D1A"/>
    <w:rsid w:val="005F50D3"/>
    <w:rsid w:val="00605D18"/>
    <w:rsid w:val="00640098"/>
    <w:rsid w:val="00675C50"/>
    <w:rsid w:val="006A26AE"/>
    <w:rsid w:val="006F4C2A"/>
    <w:rsid w:val="0070350F"/>
    <w:rsid w:val="0076093D"/>
    <w:rsid w:val="007943EE"/>
    <w:rsid w:val="007D5DCB"/>
    <w:rsid w:val="007F303B"/>
    <w:rsid w:val="0081122C"/>
    <w:rsid w:val="00843E89"/>
    <w:rsid w:val="008455D8"/>
    <w:rsid w:val="00862274"/>
    <w:rsid w:val="008A03D2"/>
    <w:rsid w:val="008A4AA8"/>
    <w:rsid w:val="008B02BB"/>
    <w:rsid w:val="008B33CF"/>
    <w:rsid w:val="008C3CD5"/>
    <w:rsid w:val="008E090D"/>
    <w:rsid w:val="008E4A00"/>
    <w:rsid w:val="008E5981"/>
    <w:rsid w:val="008F2A60"/>
    <w:rsid w:val="009132B1"/>
    <w:rsid w:val="0092327E"/>
    <w:rsid w:val="00926DF4"/>
    <w:rsid w:val="009319AA"/>
    <w:rsid w:val="00962056"/>
    <w:rsid w:val="009634B4"/>
    <w:rsid w:val="0098441B"/>
    <w:rsid w:val="00984A5D"/>
    <w:rsid w:val="00996E3F"/>
    <w:rsid w:val="009B65BF"/>
    <w:rsid w:val="009B745B"/>
    <w:rsid w:val="00A008FB"/>
    <w:rsid w:val="00A02190"/>
    <w:rsid w:val="00A14C81"/>
    <w:rsid w:val="00A15FED"/>
    <w:rsid w:val="00A2701B"/>
    <w:rsid w:val="00A8679F"/>
    <w:rsid w:val="00AC5EFC"/>
    <w:rsid w:val="00B0035E"/>
    <w:rsid w:val="00B03D43"/>
    <w:rsid w:val="00B049EE"/>
    <w:rsid w:val="00B10718"/>
    <w:rsid w:val="00B15B34"/>
    <w:rsid w:val="00B44394"/>
    <w:rsid w:val="00BA104B"/>
    <w:rsid w:val="00BC6BEA"/>
    <w:rsid w:val="00C36975"/>
    <w:rsid w:val="00C60CA5"/>
    <w:rsid w:val="00C74897"/>
    <w:rsid w:val="00D41E00"/>
    <w:rsid w:val="00D77FE0"/>
    <w:rsid w:val="00D927B1"/>
    <w:rsid w:val="00DA1C23"/>
    <w:rsid w:val="00DA3B49"/>
    <w:rsid w:val="00EE4C85"/>
    <w:rsid w:val="00EE60EB"/>
    <w:rsid w:val="00EF59A5"/>
    <w:rsid w:val="00EF5E93"/>
    <w:rsid w:val="00F1653C"/>
    <w:rsid w:val="00F17443"/>
    <w:rsid w:val="00F56F99"/>
    <w:rsid w:val="00F6610C"/>
    <w:rsid w:val="00F74351"/>
    <w:rsid w:val="00F83043"/>
    <w:rsid w:val="00F92411"/>
    <w:rsid w:val="00FA4720"/>
    <w:rsid w:val="00FC2850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7D4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2020-10-19T14:22:00Z</dcterms:created>
  <dcterms:modified xsi:type="dcterms:W3CDTF">2020-10-19T15:13:00Z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