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A" w:rsidRDefault="00F620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9C2B1A" w:rsidRDefault="00F6202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C2B1A" w:rsidRDefault="009C2B1A">
      <w:pPr>
        <w:jc w:val="center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9C2B1A" w:rsidRDefault="00F62024">
      <w:pPr>
        <w:ind w:left="1440"/>
        <w:jc w:val="both"/>
      </w:pPr>
      <w:r>
        <w:t>The Florida Bar: Real Property, Probate and Trust Law Section</w:t>
      </w: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 w:rsidR="00885A0F">
        <w:t>Michael Meyer</w:t>
      </w: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Re:</w:t>
      </w:r>
      <w:r>
        <w:tab/>
        <w:t xml:space="preserve">Meeting Minutes – </w:t>
      </w:r>
      <w:bookmarkStart w:id="0" w:name="_GoBack"/>
      <w:bookmarkEnd w:id="0"/>
      <w:r>
        <w:t xml:space="preserve">Insurance and Surety </w:t>
      </w:r>
      <w:r w:rsidR="00816776">
        <w:t xml:space="preserve">and Construction Law </w:t>
      </w:r>
      <w:r>
        <w:t>Committee</w:t>
      </w:r>
      <w:r w:rsidR="00816776">
        <w:t>s’ Joint</w:t>
      </w:r>
      <w:r>
        <w:t xml:space="preserve"> Telephone Conference – </w:t>
      </w:r>
      <w:r w:rsidR="006303BE">
        <w:t>March</w:t>
      </w:r>
      <w:r w:rsidR="009B3557">
        <w:t xml:space="preserve"> </w:t>
      </w:r>
      <w:r w:rsidR="006303BE">
        <w:t>16</w:t>
      </w:r>
      <w:r w:rsidR="009B3557">
        <w:t>, 20</w:t>
      </w:r>
      <w:r w:rsidR="00516489">
        <w:t>20</w:t>
      </w:r>
    </w:p>
    <w:p w:rsidR="009C2B1A" w:rsidRDefault="00F62024">
      <w:pPr>
        <w:pStyle w:val="BodyTextIndent"/>
        <w:ind w:firstLine="0"/>
      </w:pPr>
      <w:r>
        <w:t>******************************************************************************</w:t>
      </w:r>
    </w:p>
    <w:p w:rsidR="009C2B1A" w:rsidRDefault="009C2B1A">
      <w:pPr>
        <w:jc w:val="both"/>
        <w:rPr>
          <w:b/>
          <w:u w:val="single"/>
        </w:rPr>
      </w:pPr>
    </w:p>
    <w:p w:rsidR="009C2B1A" w:rsidRDefault="00F62024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9C2B1A" w:rsidRDefault="006303BE">
      <w:pPr>
        <w:spacing w:after="240"/>
        <w:ind w:firstLine="720"/>
        <w:jc w:val="both"/>
      </w:pPr>
      <w:r>
        <w:t xml:space="preserve">Reese Henderson and </w:t>
      </w:r>
      <w:r w:rsidR="00F62024">
        <w:t>Michael Meyer called the meeting to order a</w:t>
      </w:r>
      <w:r w:rsidR="00F62024" w:rsidRPr="009B3557">
        <w:t>t 1</w:t>
      </w:r>
      <w:r>
        <w:t>1</w:t>
      </w:r>
      <w:r w:rsidR="00F62024" w:rsidRPr="009B3557">
        <w:t>:</w:t>
      </w:r>
      <w:r>
        <w:t>3</w:t>
      </w:r>
      <w:r w:rsidR="00516489">
        <w:t>2</w:t>
      </w:r>
      <w:r w:rsidR="00F62024" w:rsidRPr="009B3557">
        <w:t xml:space="preserve"> </w:t>
      </w:r>
      <w:r>
        <w:t>A</w:t>
      </w:r>
      <w:r w:rsidR="008E2B6B">
        <w:t>.</w:t>
      </w:r>
      <w:r w:rsidR="00F62024" w:rsidRPr="009B3557">
        <w:t>M.</w:t>
      </w:r>
      <w:r w:rsidR="00F62024">
        <w:t xml:space="preserve">  </w:t>
      </w:r>
    </w:p>
    <w:p w:rsidR="009C2B1A" w:rsidRDefault="00F62024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 and Upcoming Executive Council Meeting:</w:t>
      </w:r>
    </w:p>
    <w:p w:rsidR="002F438C" w:rsidRDefault="00102AF6" w:rsidP="002F438C">
      <w:pPr>
        <w:pStyle w:val="Informal1"/>
        <w:spacing w:before="0" w:after="0"/>
        <w:ind w:firstLine="720"/>
      </w:pPr>
      <w:r>
        <w:t xml:space="preserve">The next issue is scheduled to be published at the upcoming Executive Council Meeting in </w:t>
      </w:r>
      <w:r w:rsidR="00D56826">
        <w:t>Orlando</w:t>
      </w:r>
      <w:r>
        <w:t xml:space="preserve"> </w:t>
      </w:r>
      <w:r w:rsidR="00D56826">
        <w:t>the weekend of May 28-30</w:t>
      </w:r>
      <w:r>
        <w:t xml:space="preserve">, 2020.  </w:t>
      </w:r>
      <w:r w:rsidR="002F438C">
        <w:t>Mariela Malfeld</w:t>
      </w:r>
      <w:r>
        <w:t xml:space="preserve"> </w:t>
      </w:r>
      <w:r w:rsidR="009872CF">
        <w:t>reported that the issue would be ready for publication for the meeting</w:t>
      </w:r>
      <w:r w:rsidR="002F438C">
        <w:t xml:space="preserve">. </w:t>
      </w:r>
    </w:p>
    <w:p w:rsidR="002F438C" w:rsidRDefault="002F438C">
      <w:pPr>
        <w:tabs>
          <w:tab w:val="left" w:pos="4590"/>
        </w:tabs>
        <w:spacing w:after="240"/>
        <w:jc w:val="both"/>
        <w:rPr>
          <w:b/>
          <w:u w:val="single"/>
        </w:rPr>
      </w:pPr>
    </w:p>
    <w:p w:rsidR="002F438C" w:rsidRDefault="00D56826" w:rsidP="002F438C">
      <w:pPr>
        <w:tabs>
          <w:tab w:val="left" w:pos="4590"/>
        </w:tabs>
        <w:spacing w:after="240"/>
        <w:jc w:val="both"/>
      </w:pPr>
      <w:r>
        <w:rPr>
          <w:b/>
          <w:u w:val="single"/>
        </w:rPr>
        <w:t>3</w:t>
      </w:r>
      <w:r w:rsidR="00F62024">
        <w:rPr>
          <w:b/>
          <w:u w:val="single"/>
        </w:rPr>
        <w:t xml:space="preserve">. </w:t>
      </w:r>
      <w:r w:rsidR="001C6D2F">
        <w:rPr>
          <w:b/>
          <w:u w:val="single"/>
        </w:rPr>
        <w:t>Construction Law Committee Business and Reports</w:t>
      </w:r>
      <w:r w:rsidR="008E2B6B">
        <w:rPr>
          <w:b/>
          <w:u w:val="single"/>
        </w:rPr>
        <w:t>:</w:t>
      </w:r>
      <w:r w:rsidR="00F62024">
        <w:rPr>
          <w:b/>
          <w:u w:val="single"/>
        </w:rPr>
        <w:t xml:space="preserve">  </w:t>
      </w:r>
    </w:p>
    <w:p w:rsidR="002F438C" w:rsidRDefault="002F438C" w:rsidP="00E45E12">
      <w:r w:rsidRPr="002F438C">
        <w:tab/>
      </w:r>
      <w:r w:rsidR="001C6D2F">
        <w:t xml:space="preserve">Reese Henderson directed the reports from a variety of </w:t>
      </w:r>
      <w:r w:rsidR="00996BAE">
        <w:t>CLC subcommittees and liaisons, including reports on the Contractor’s University program and from the Lien Law Task Force</w:t>
      </w:r>
      <w:r w:rsidR="00D56826">
        <w:t>.</w:t>
      </w:r>
      <w:r w:rsidR="00E45E12">
        <w:t xml:space="preserve"> </w:t>
      </w:r>
    </w:p>
    <w:p w:rsidR="00E45E12" w:rsidRDefault="00E45E12" w:rsidP="00E45E12"/>
    <w:p w:rsidR="00816776" w:rsidRDefault="00D56826">
      <w:pPr>
        <w:pStyle w:val="Informal1"/>
        <w:spacing w:after="240"/>
        <w:rPr>
          <w:b/>
          <w:u w:val="single"/>
        </w:rPr>
      </w:pPr>
      <w:r>
        <w:rPr>
          <w:b/>
          <w:u w:val="single"/>
        </w:rPr>
        <w:t>4</w:t>
      </w:r>
      <w:r w:rsidR="00F62024">
        <w:rPr>
          <w:b/>
          <w:u w:val="single"/>
        </w:rPr>
        <w:t>.</w:t>
      </w:r>
      <w:r w:rsidR="00816776">
        <w:rPr>
          <w:b/>
          <w:u w:val="single"/>
        </w:rPr>
        <w:t xml:space="preserve"> CLE Presentation</w:t>
      </w:r>
      <w:r w:rsidR="00816776">
        <w:rPr>
          <w:b/>
        </w:rPr>
        <w:t>:</w:t>
      </w:r>
      <w:r w:rsidR="00F62024">
        <w:rPr>
          <w:b/>
          <w:u w:val="single"/>
        </w:rPr>
        <w:t xml:space="preserve"> </w:t>
      </w:r>
    </w:p>
    <w:p w:rsidR="00816776" w:rsidRPr="00816776" w:rsidRDefault="00816776">
      <w:pPr>
        <w:pStyle w:val="Informal1"/>
        <w:spacing w:after="240"/>
      </w:pPr>
      <w:r>
        <w:tab/>
        <w:t xml:space="preserve">Natalie </w:t>
      </w:r>
      <w:proofErr w:type="spellStart"/>
      <w:r>
        <w:t>Yello</w:t>
      </w:r>
      <w:proofErr w:type="spellEnd"/>
      <w:r>
        <w:t xml:space="preserve">, an attorney with Gray Robinson, P.A. presented on the </w:t>
      </w:r>
      <w:r w:rsidRPr="00816776">
        <w:rPr>
          <w:b/>
          <w:bCs/>
          <w:i/>
        </w:rPr>
        <w:t>Keystone Airpark Auth. v. Pipeline Contractors, Inc.</w:t>
      </w:r>
      <w:r>
        <w:rPr>
          <w:bCs/>
        </w:rPr>
        <w:t xml:space="preserve"> case.</w:t>
      </w:r>
    </w:p>
    <w:p w:rsidR="009C2B1A" w:rsidRDefault="00816776">
      <w:pPr>
        <w:pStyle w:val="Informal1"/>
        <w:spacing w:after="240"/>
      </w:pPr>
      <w:r>
        <w:rPr>
          <w:b/>
          <w:u w:val="single"/>
        </w:rPr>
        <w:t xml:space="preserve">5. </w:t>
      </w:r>
      <w:r w:rsidR="00F62024">
        <w:rPr>
          <w:b/>
          <w:u w:val="single"/>
        </w:rPr>
        <w:t>Closing:</w:t>
      </w:r>
      <w:r w:rsidR="00F62024">
        <w:t xml:space="preserve"> </w:t>
      </w:r>
    </w:p>
    <w:p w:rsidR="009C2B1A" w:rsidRDefault="00F62024" w:rsidP="00E534DC">
      <w:pPr>
        <w:ind w:firstLine="720"/>
        <w:jc w:val="both"/>
      </w:pPr>
      <w:r>
        <w:t xml:space="preserve">The </w:t>
      </w:r>
      <w:r w:rsidRPr="00D81F80">
        <w:t>meeting was adjourned at</w:t>
      </w:r>
      <w:r w:rsidR="009872CF">
        <w:t xml:space="preserve"> approximately</w:t>
      </w:r>
      <w:r w:rsidRPr="00D81F80">
        <w:t xml:space="preserve"> 1</w:t>
      </w:r>
      <w:r w:rsidR="00D81F80" w:rsidRPr="00D81F80">
        <w:t>:</w:t>
      </w:r>
      <w:r w:rsidR="00816776">
        <w:t>0</w:t>
      </w:r>
      <w:r w:rsidR="00D56826">
        <w:t>2</w:t>
      </w:r>
      <w:r w:rsidRPr="00D81F80">
        <w:t xml:space="preserve"> P.M.</w:t>
      </w:r>
    </w:p>
    <w:sectPr w:rsidR="009C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CD" w:rsidRDefault="00996CCD">
      <w:r>
        <w:separator/>
      </w:r>
    </w:p>
  </w:endnote>
  <w:endnote w:type="continuationSeparator" w:id="0">
    <w:p w:rsidR="00996CCD" w:rsidRDefault="0099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Pr="00680B99" w:rsidRDefault="00F62024">
    <w:pPr>
      <w:pStyle w:val="Footer"/>
      <w:rPr>
        <w:rStyle w:val="DocID"/>
      </w:rPr>
    </w:pPr>
    <w:r w:rsidRPr="00680B99"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 w:rsidRPr="00680B99">
      <w:rPr>
        <w:rStyle w:val="DocID"/>
      </w:rPr>
      <w:fldChar w:fldCharType="separate"/>
    </w:r>
    <w:r w:rsidR="00680B99" w:rsidRPr="00680B99">
      <w:rPr>
        <w:rStyle w:val="DocID"/>
      </w:rPr>
      <w:t>119698403.1</w:t>
    </w:r>
    <w:r w:rsidRPr="00680B99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CD" w:rsidRDefault="00996CCD">
      <w:r>
        <w:separator/>
      </w:r>
    </w:p>
  </w:footnote>
  <w:footnote w:type="continuationSeparator" w:id="0">
    <w:p w:rsidR="00996CCD" w:rsidRDefault="0099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Type" w:val="AllPages"/>
    <w:docVar w:name="LegacyDocIDRemoved" w:val="True"/>
  </w:docVars>
  <w:rsids>
    <w:rsidRoot w:val="009C2B1A"/>
    <w:rsid w:val="00102AF6"/>
    <w:rsid w:val="0010434D"/>
    <w:rsid w:val="00136C12"/>
    <w:rsid w:val="00164FDF"/>
    <w:rsid w:val="001C2E74"/>
    <w:rsid w:val="001C6D2F"/>
    <w:rsid w:val="00282072"/>
    <w:rsid w:val="002F438C"/>
    <w:rsid w:val="00370877"/>
    <w:rsid w:val="00453511"/>
    <w:rsid w:val="00516489"/>
    <w:rsid w:val="005C2F8A"/>
    <w:rsid w:val="005E698C"/>
    <w:rsid w:val="006303BE"/>
    <w:rsid w:val="0064389F"/>
    <w:rsid w:val="006633D2"/>
    <w:rsid w:val="00680B99"/>
    <w:rsid w:val="00816776"/>
    <w:rsid w:val="00885A0F"/>
    <w:rsid w:val="008D4AF3"/>
    <w:rsid w:val="008E2B6B"/>
    <w:rsid w:val="009872CF"/>
    <w:rsid w:val="00994F7F"/>
    <w:rsid w:val="00996BAE"/>
    <w:rsid w:val="00996CCD"/>
    <w:rsid w:val="009B3557"/>
    <w:rsid w:val="009C2B1A"/>
    <w:rsid w:val="009C6FF3"/>
    <w:rsid w:val="00A32968"/>
    <w:rsid w:val="00A40CF4"/>
    <w:rsid w:val="00B96FDE"/>
    <w:rsid w:val="00C32FF5"/>
    <w:rsid w:val="00C40EAA"/>
    <w:rsid w:val="00C44237"/>
    <w:rsid w:val="00CC7B04"/>
    <w:rsid w:val="00D22298"/>
    <w:rsid w:val="00D43612"/>
    <w:rsid w:val="00D56826"/>
    <w:rsid w:val="00D81F80"/>
    <w:rsid w:val="00DF69FE"/>
    <w:rsid w:val="00E408A7"/>
    <w:rsid w:val="00E45E12"/>
    <w:rsid w:val="00E51816"/>
    <w:rsid w:val="00E534DC"/>
    <w:rsid w:val="00EE3510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E977C"/>
  <w15:docId w15:val="{F49A9BE4-F011-4824-9FED-778F08D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3</cp:revision>
  <dcterms:created xsi:type="dcterms:W3CDTF">2020-04-17T21:22:00Z</dcterms:created>
  <dcterms:modified xsi:type="dcterms:W3CDTF">2020-04-17T21:50:00Z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119698403.1</vt:lpwstr>
  </property>
</Properties>
</file>