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B26133"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1" w:name="AgendaTitle"/>
            <w:bookmarkEnd w:id="1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 xml:space="preserve">Construction Law Committee </w:t>
            </w:r>
            <w:r w:rsidR="00246EF1">
              <w:rPr>
                <w:b/>
                <w:sz w:val="36"/>
                <w:szCs w:val="36"/>
              </w:rPr>
              <w:t xml:space="preserve">/ Insurance &amp; Surety Law </w:t>
            </w:r>
            <w:r w:rsidRPr="00246EF1">
              <w:rPr>
                <w:b/>
                <w:sz w:val="36"/>
                <w:szCs w:val="36"/>
              </w:rPr>
              <w:t>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A83C5C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March 16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Pr="003707F2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 w:rsidRPr="003707F2">
              <w:rPr>
                <w:b/>
                <w:sz w:val="16"/>
                <w:szCs w:val="16"/>
              </w:rPr>
              <w:t xml:space="preserve">[Moderator Code: </w:t>
            </w:r>
            <w:r w:rsidR="000D1138" w:rsidRPr="003707F2">
              <w:rPr>
                <w:b/>
                <w:sz w:val="16"/>
                <w:szCs w:val="16"/>
              </w:rPr>
              <w:t>65415</w:t>
            </w:r>
            <w:r w:rsidRPr="003707F2"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&amp; Michael Meyer</w:t>
            </w:r>
            <w:r w:rsidR="00246EF1">
              <w:rPr>
                <w:sz w:val="22"/>
                <w:szCs w:val="22"/>
              </w:rPr>
              <w:t xml:space="preserve">, 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Jointly with the RPPTL Insurance and Surety Committee</w:t>
            </w:r>
          </w:p>
        </w:tc>
      </w:tr>
      <w:bookmarkEnd w:id="2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  <w:p w:rsidR="003800AE" w:rsidRDefault="003800AE" w:rsidP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3800AE" w:rsidRDefault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Approval of ISC Minutes</w:t>
            </w:r>
          </w:p>
          <w:p w:rsidR="003800AE" w:rsidRPr="006F41B4" w:rsidRDefault="003800A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3800AE" w:rsidRDefault="003800AE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  <w:p w:rsidR="003800AE" w:rsidRPr="006F41B4" w:rsidRDefault="003800AE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246EF1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>Insurance &amp; Surety Law Agenda</w:t>
            </w:r>
          </w:p>
          <w:p w:rsidR="00246EF1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i/>
              </w:rPr>
              <w:t>Insurance Matters!</w:t>
            </w:r>
            <w:r>
              <w:t xml:space="preserve"> Newsletter Update</w:t>
            </w:r>
          </w:p>
          <w:p w:rsidR="003800AE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Upcoming CLEs</w:t>
            </w:r>
          </w:p>
          <w:p w:rsidR="003800AE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Executive Council Meeting – May 27-31, 2020 in Orlando</w:t>
            </w:r>
          </w:p>
          <w:p w:rsidR="00246EF1" w:rsidRDefault="003800AE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Open Positions</w:t>
            </w:r>
          </w:p>
          <w:p w:rsidR="00246EF1" w:rsidRPr="00246EF1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</w:p>
          <w:p w:rsidR="00ED6404" w:rsidRPr="006F41B4" w:rsidRDefault="00246EF1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CLC </w:t>
            </w:r>
            <w:r w:rsidR="006F41B4"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3800AE">
              <w:rPr>
                <w:bCs/>
                <w:color w:val="000000"/>
                <w:sz w:val="20"/>
              </w:rPr>
              <w:t>Mariela Malfeld/Michael Meyer</w:t>
            </w: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3800AE">
              <w:rPr>
                <w:bCs/>
                <w:color w:val="000000"/>
                <w:sz w:val="20"/>
              </w:rPr>
              <w:t>Katie Heckert /Michael Meyer</w:t>
            </w:r>
          </w:p>
          <w:p w:rsidR="003800AE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Michael Meyer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Deborah </w:t>
            </w:r>
            <w:proofErr w:type="spellStart"/>
            <w:r w:rsidRPr="006F41B4">
              <w:rPr>
                <w:bCs/>
                <w:color w:val="000000"/>
                <w:sz w:val="20"/>
              </w:rPr>
              <w:t>Mastin</w:t>
            </w:r>
            <w:proofErr w:type="spellEnd"/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Brett Henson and Natalie </w:t>
            </w:r>
            <w:proofErr w:type="spellStart"/>
            <w:r w:rsidRPr="006F41B4">
              <w:rPr>
                <w:bCs/>
                <w:color w:val="000000"/>
                <w:sz w:val="20"/>
              </w:rPr>
              <w:t>Yello</w:t>
            </w:r>
            <w:proofErr w:type="spellEnd"/>
          </w:p>
        </w:tc>
      </w:tr>
      <w:tr w:rsidR="00ED6404" w:rsidTr="002E32D7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proofErr w:type="spellEnd"/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AD3F7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Peter </w:t>
            </w:r>
            <w:proofErr w:type="spellStart"/>
            <w:r>
              <w:rPr>
                <w:bCs/>
                <w:color w:val="000000"/>
                <w:sz w:val="20"/>
              </w:rPr>
              <w:t>Kapsales</w:t>
            </w:r>
            <w:proofErr w:type="spellEnd"/>
            <w:r>
              <w:rPr>
                <w:bCs/>
                <w:color w:val="000000"/>
                <w:sz w:val="20"/>
              </w:rPr>
              <w:t xml:space="preserve"> and Avery Sander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 w:rsidP="00A83C5C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A83C5C" w:rsidRPr="00A83C5C">
              <w:rPr>
                <w:b/>
                <w:bCs/>
                <w:i/>
                <w:color w:val="000000"/>
              </w:rPr>
              <w:t>Keystone Airpark Auth. v. Pipeline Contractors, Inc.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643BEA" w:rsidRDefault="00A83C5C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Natalie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Yello</w:t>
            </w:r>
            <w:proofErr w:type="spellEnd"/>
            <w:r w:rsidR="00A75B4B">
              <w:rPr>
                <w:b/>
                <w:bCs/>
                <w:color w:val="000000"/>
                <w:sz w:val="20"/>
              </w:rPr>
              <w:t>, Esq.</w:t>
            </w:r>
          </w:p>
          <w:p w:rsidR="00ED6404" w:rsidRPr="006F41B4" w:rsidRDefault="00A83C5C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Associate </w:t>
            </w:r>
            <w:r w:rsidR="00A75B4B" w:rsidRPr="00A75B4B">
              <w:rPr>
                <w:bCs/>
                <w:color w:val="000000"/>
                <w:sz w:val="20"/>
              </w:rPr>
              <w:t xml:space="preserve">| </w:t>
            </w:r>
            <w:proofErr w:type="spellStart"/>
            <w:r>
              <w:rPr>
                <w:bCs/>
                <w:color w:val="000000"/>
                <w:sz w:val="20"/>
              </w:rPr>
              <w:t>GrayRobinson</w:t>
            </w:r>
            <w:proofErr w:type="spellEnd"/>
            <w:r>
              <w:rPr>
                <w:bCs/>
                <w:color w:val="000000"/>
                <w:sz w:val="20"/>
              </w:rPr>
              <w:t>, P.A.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133" w:rsidRDefault="00B26133">
      <w:r>
        <w:separator/>
      </w:r>
    </w:p>
  </w:endnote>
  <w:endnote w:type="continuationSeparator" w:id="0">
    <w:p w:rsidR="00B26133" w:rsidRDefault="00B2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133" w:rsidRDefault="00B26133">
      <w:r>
        <w:separator/>
      </w:r>
    </w:p>
  </w:footnote>
  <w:footnote w:type="continuationSeparator" w:id="0">
    <w:p w:rsidR="00B26133" w:rsidRDefault="00B2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58B" w:rsidRDefault="00AA2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56514"/>
    <w:rsid w:val="00085988"/>
    <w:rsid w:val="000D1138"/>
    <w:rsid w:val="000E43E8"/>
    <w:rsid w:val="001923AE"/>
    <w:rsid w:val="001E7D8A"/>
    <w:rsid w:val="00246EF1"/>
    <w:rsid w:val="002E32D7"/>
    <w:rsid w:val="003707F2"/>
    <w:rsid w:val="003800AE"/>
    <w:rsid w:val="00483F7B"/>
    <w:rsid w:val="005221A5"/>
    <w:rsid w:val="005A6CC4"/>
    <w:rsid w:val="005E4143"/>
    <w:rsid w:val="005E6AAE"/>
    <w:rsid w:val="00643BEA"/>
    <w:rsid w:val="0065241E"/>
    <w:rsid w:val="00655F13"/>
    <w:rsid w:val="006B4640"/>
    <w:rsid w:val="006D546C"/>
    <w:rsid w:val="006F41B4"/>
    <w:rsid w:val="007158B1"/>
    <w:rsid w:val="00721433"/>
    <w:rsid w:val="00810AFA"/>
    <w:rsid w:val="0085682C"/>
    <w:rsid w:val="00A75B4B"/>
    <w:rsid w:val="00A83C5C"/>
    <w:rsid w:val="00AA1985"/>
    <w:rsid w:val="00AA258B"/>
    <w:rsid w:val="00AD3F78"/>
    <w:rsid w:val="00B214C6"/>
    <w:rsid w:val="00B26133"/>
    <w:rsid w:val="00BB4990"/>
    <w:rsid w:val="00BF3647"/>
    <w:rsid w:val="00C14924"/>
    <w:rsid w:val="00C4133A"/>
    <w:rsid w:val="00D52F09"/>
    <w:rsid w:val="00D87966"/>
    <w:rsid w:val="00DB398B"/>
    <w:rsid w:val="00DC38EB"/>
    <w:rsid w:val="00E24596"/>
    <w:rsid w:val="00ED6404"/>
    <w:rsid w:val="00F31D7F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2020-03-16T15:01:00Z</dcterms:created>
  <dcterms:modified xsi:type="dcterms:W3CDTF">2020-03-16T15:01:00Z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