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0F7E" w:rsidRDefault="00C3022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Insurance and Surety Committee</w:t>
      </w:r>
    </w:p>
    <w:p w:rsidR="003D0F7E" w:rsidRDefault="00C30227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Memorandum of Committee Minutes</w:t>
      </w:r>
    </w:p>
    <w:p w:rsidR="003D0F7E" w:rsidRDefault="003D0F7E">
      <w:pPr>
        <w:jc w:val="center"/>
      </w:pPr>
    </w:p>
    <w:p w:rsidR="003D0F7E" w:rsidRDefault="00C30227">
      <w:pPr>
        <w:tabs>
          <w:tab w:val="left" w:pos="-1440"/>
        </w:tabs>
        <w:ind w:left="1440" w:hanging="1440"/>
        <w:jc w:val="both"/>
      </w:pPr>
      <w:r>
        <w:t>To:</w:t>
      </w:r>
      <w:r>
        <w:tab/>
        <w:t>All Insurance and Surety Committee Members</w:t>
      </w:r>
    </w:p>
    <w:p w:rsidR="003D0F7E" w:rsidRDefault="00C30227">
      <w:pPr>
        <w:ind w:left="1440"/>
        <w:jc w:val="both"/>
      </w:pPr>
      <w:r>
        <w:t>The Florida Bar: Real Property, Probate and Trust Law Section</w:t>
      </w:r>
    </w:p>
    <w:p w:rsidR="003D0F7E" w:rsidRDefault="003D0F7E">
      <w:pPr>
        <w:jc w:val="both"/>
      </w:pPr>
    </w:p>
    <w:p w:rsidR="003D0F7E" w:rsidRDefault="00C30227">
      <w:pPr>
        <w:tabs>
          <w:tab w:val="left" w:pos="-1440"/>
        </w:tabs>
        <w:ind w:left="1440" w:hanging="1440"/>
        <w:jc w:val="both"/>
      </w:pPr>
      <w:r>
        <w:t>From:</w:t>
      </w:r>
      <w:r>
        <w:tab/>
        <w:t>Katie</w:t>
      </w:r>
      <w:r>
        <w:t xml:space="preserve"> Heckert</w:t>
      </w:r>
    </w:p>
    <w:p w:rsidR="003D0F7E" w:rsidRDefault="003D0F7E">
      <w:pPr>
        <w:jc w:val="both"/>
      </w:pPr>
    </w:p>
    <w:p w:rsidR="003D0F7E" w:rsidRDefault="00C30227">
      <w:pPr>
        <w:tabs>
          <w:tab w:val="left" w:pos="-1440"/>
        </w:tabs>
        <w:ind w:left="1440" w:hanging="1440"/>
        <w:jc w:val="both"/>
      </w:pPr>
      <w:r>
        <w:t>Re:</w:t>
      </w:r>
      <w:r>
        <w:tab/>
        <w:t>Meeting Minutes – Insurance and Surety Committee – Monthly Telephone Conference – July 15, 2019</w:t>
      </w:r>
    </w:p>
    <w:p w:rsidR="003D0F7E" w:rsidRDefault="00C30227">
      <w:pPr>
        <w:pStyle w:val="BodyTextIndent"/>
        <w:ind w:firstLine="0"/>
      </w:pPr>
      <w:r>
        <w:t>******************************************************************************</w:t>
      </w:r>
    </w:p>
    <w:p w:rsidR="003D0F7E" w:rsidRDefault="003D0F7E">
      <w:pPr>
        <w:jc w:val="both"/>
        <w:rPr>
          <w:b/>
          <w:u w:val="single"/>
        </w:rPr>
      </w:pPr>
    </w:p>
    <w:p w:rsidR="003D0F7E" w:rsidRDefault="00C30227">
      <w:pPr>
        <w:keepNext/>
        <w:spacing w:after="240"/>
        <w:jc w:val="both"/>
      </w:pPr>
      <w:r>
        <w:rPr>
          <w:b/>
          <w:u w:val="single"/>
        </w:rPr>
        <w:t>1. Opening:</w:t>
      </w:r>
      <w:r>
        <w:t xml:space="preserve"> </w:t>
      </w:r>
    </w:p>
    <w:p w:rsidR="003D0F7E" w:rsidRDefault="00C30227">
      <w:pPr>
        <w:spacing w:after="240"/>
        <w:ind w:firstLine="720"/>
        <w:jc w:val="both"/>
      </w:pPr>
      <w:r>
        <w:t>Michael Meyer called the meeting to order at 12:02 PM</w:t>
      </w:r>
      <w:r>
        <w:t xml:space="preserve">.  </w:t>
      </w:r>
    </w:p>
    <w:p w:rsidR="003D0F7E" w:rsidRDefault="00C30227">
      <w:pPr>
        <w:keepNext/>
        <w:spacing w:after="240"/>
        <w:jc w:val="both"/>
        <w:rPr>
          <w:b/>
          <w:u w:val="single"/>
        </w:rPr>
      </w:pPr>
      <w:r>
        <w:rPr>
          <w:b/>
          <w:u w:val="single"/>
        </w:rPr>
        <w:t>2. Approval of Minutes:</w:t>
      </w:r>
    </w:p>
    <w:p w:rsidR="003D0F7E" w:rsidRDefault="00C30227">
      <w:pPr>
        <w:keepNext/>
        <w:spacing w:after="240"/>
        <w:jc w:val="both"/>
      </w:pPr>
      <w:r>
        <w:tab/>
        <w:t xml:space="preserve">Meeting minutes from June 17, 2019 were approved.  </w:t>
      </w:r>
    </w:p>
    <w:p w:rsidR="003D0F7E" w:rsidRDefault="00C30227">
      <w:pPr>
        <w:keepNext/>
        <w:spacing w:after="240"/>
        <w:jc w:val="both"/>
        <w:rPr>
          <w:b/>
          <w:u w:val="single"/>
        </w:rPr>
      </w:pPr>
      <w:r>
        <w:rPr>
          <w:b/>
          <w:u w:val="single"/>
        </w:rPr>
        <w:t>3. Legislative Update</w:t>
      </w:r>
    </w:p>
    <w:p w:rsidR="003D0F7E" w:rsidRDefault="00C30227">
      <w:pPr>
        <w:keepNext/>
        <w:spacing w:after="240"/>
        <w:jc w:val="both"/>
      </w:pPr>
      <w:r>
        <w:tab/>
        <w:t>Florida Governor DeSantis signed HB 301, an insurance omnibus package.</w:t>
      </w:r>
    </w:p>
    <w:p w:rsidR="003D0F7E" w:rsidRDefault="00C30227">
      <w:pPr>
        <w:keepNext/>
        <w:spacing w:after="240"/>
        <w:jc w:val="both"/>
      </w:pPr>
      <w:r>
        <w:tab/>
        <w:t xml:space="preserve">The Insurance and Surety Committee is also forming a Legislative Subcommittee, </w:t>
      </w:r>
      <w:r>
        <w:t>please let Michael Meyer know if you are interested in joining.</w:t>
      </w:r>
    </w:p>
    <w:p w:rsidR="003D0F7E" w:rsidRDefault="00C30227">
      <w:pPr>
        <w:keepNext/>
        <w:spacing w:after="240"/>
        <w:jc w:val="both"/>
        <w:rPr>
          <w:b/>
          <w:u w:val="single"/>
        </w:rPr>
      </w:pPr>
      <w:r>
        <w:rPr>
          <w:b/>
          <w:i/>
          <w:u w:val="single"/>
        </w:rPr>
        <w:t>4. Insurance Matters!</w:t>
      </w:r>
      <w:r>
        <w:rPr>
          <w:b/>
          <w:u w:val="single"/>
        </w:rPr>
        <w:t xml:space="preserve"> Newsletter and Upcoming Executive Council Meeting:</w:t>
      </w:r>
    </w:p>
    <w:p w:rsidR="003D0F7E" w:rsidRDefault="00C30227">
      <w:pPr>
        <w:tabs>
          <w:tab w:val="left" w:pos="4590"/>
        </w:tabs>
        <w:spacing w:after="240"/>
        <w:ind w:firstLine="720"/>
        <w:jc w:val="both"/>
      </w:pPr>
      <w:r>
        <w:t xml:space="preserve">Next issue will be distributed at the Executive Council Meeting at the Breakers, July 24, 2019.  </w:t>
      </w:r>
    </w:p>
    <w:p w:rsidR="003D0F7E" w:rsidRDefault="00C30227">
      <w:pPr>
        <w:tabs>
          <w:tab w:val="left" w:pos="4590"/>
        </w:tabs>
        <w:spacing w:after="240"/>
        <w:jc w:val="both"/>
      </w:pPr>
      <w:r>
        <w:rPr>
          <w:b/>
          <w:u w:val="single"/>
        </w:rPr>
        <w:t xml:space="preserve">5. Upcoming CLE  </w:t>
      </w:r>
    </w:p>
    <w:p w:rsidR="003D0F7E" w:rsidRDefault="00C30227">
      <w:pPr>
        <w:spacing w:after="240"/>
        <w:ind w:firstLine="720"/>
        <w:jc w:val="both"/>
      </w:pPr>
      <w:r>
        <w:t>Ple</w:t>
      </w:r>
      <w:r>
        <w:t>ase contact Katie Heckert if you would like to present or have topic suggestions for upcoming CLEs.  We have submitted request for CLE credits and are awaiting approval.</w:t>
      </w:r>
    </w:p>
    <w:p w:rsidR="003D0F7E" w:rsidRDefault="00C30227">
      <w:pPr>
        <w:keepNext/>
        <w:spacing w:after="240"/>
        <w:jc w:val="both"/>
        <w:rPr>
          <w:b/>
          <w:u w:val="single"/>
        </w:rPr>
      </w:pPr>
      <w:r>
        <w:rPr>
          <w:b/>
          <w:u w:val="single"/>
        </w:rPr>
        <w:t>6. CLE Presentation (12:10 PM – 1:07 PM):</w:t>
      </w:r>
    </w:p>
    <w:p w:rsidR="003D0F7E" w:rsidRDefault="00082D7C">
      <w:pPr>
        <w:pStyle w:val="NormalWeb"/>
        <w:ind w:firstLine="720"/>
        <w:contextualSpacing/>
        <w:rPr>
          <w:bCs/>
        </w:rPr>
      </w:pPr>
      <w:r>
        <w:rPr>
          <w:bCs/>
        </w:rPr>
        <w:t>“</w:t>
      </w:r>
      <w:r w:rsidR="00C30227">
        <w:rPr>
          <w:b/>
          <w:bCs/>
        </w:rPr>
        <w:t>INSURANCE 101 FOR ATTORNEYS: How the Industr</w:t>
      </w:r>
      <w:r w:rsidR="00C30227">
        <w:rPr>
          <w:b/>
          <w:bCs/>
        </w:rPr>
        <w:t>y Functions on a Day to Day Basis so You Can Better Serve Your Clients</w:t>
      </w:r>
      <w:r w:rsidR="00C30227">
        <w:t>”</w:t>
      </w:r>
      <w:r w:rsidR="00C30227" w:rsidRPr="00082D7C">
        <w:t xml:space="preserve">, </w:t>
      </w:r>
      <w:r w:rsidRPr="00082D7C">
        <w:t xml:space="preserve">presented </w:t>
      </w:r>
      <w:r w:rsidR="00C30227" w:rsidRPr="00082D7C">
        <w:t xml:space="preserve">by </w:t>
      </w:r>
      <w:r w:rsidR="00C30227">
        <w:rPr>
          <w:b/>
          <w:bCs/>
        </w:rPr>
        <w:t xml:space="preserve">Frederick J. Fisher, J.D., CCP, </w:t>
      </w:r>
      <w:r w:rsidR="00C30227">
        <w:rPr>
          <w:bCs/>
        </w:rPr>
        <w:t xml:space="preserve">President of Fisher </w:t>
      </w:r>
      <w:bookmarkStart w:id="0" w:name="_GoBack"/>
      <w:bookmarkEnd w:id="0"/>
      <w:r w:rsidR="00C30227">
        <w:rPr>
          <w:bCs/>
        </w:rPr>
        <w:t>Consulting Group</w:t>
      </w:r>
      <w:r>
        <w:rPr>
          <w:bCs/>
        </w:rPr>
        <w:t>.</w:t>
      </w:r>
    </w:p>
    <w:p w:rsidR="003D0F7E" w:rsidRDefault="00C30227">
      <w:pPr>
        <w:pStyle w:val="Informal1"/>
        <w:spacing w:after="240"/>
      </w:pPr>
      <w:r>
        <w:rPr>
          <w:b/>
          <w:u w:val="single"/>
        </w:rPr>
        <w:t>7. Closing:</w:t>
      </w:r>
      <w:r>
        <w:t xml:space="preserve"> </w:t>
      </w:r>
    </w:p>
    <w:p w:rsidR="003D0F7E" w:rsidRDefault="00C30227">
      <w:pPr>
        <w:ind w:firstLine="720"/>
        <w:jc w:val="both"/>
      </w:pPr>
      <w:r>
        <w:t>The meeting was adjourned at 1:08 P.M.</w:t>
      </w:r>
    </w:p>
    <w:p w:rsidR="003D0F7E" w:rsidRDefault="003D0F7E"/>
    <w:sectPr w:rsidR="003D0F7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0227" w:rsidRDefault="00C30227">
      <w:r>
        <w:separator/>
      </w:r>
    </w:p>
  </w:endnote>
  <w:endnote w:type="continuationSeparator" w:id="0">
    <w:p w:rsidR="00C30227" w:rsidRDefault="00C30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Gothic Light"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0F7E" w:rsidRDefault="003D0F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0F7E" w:rsidRDefault="00C30227">
    <w:pPr>
      <w:pStyle w:val="Footer"/>
    </w:pPr>
    <w:r>
      <w:rPr>
        <w:rStyle w:val="DocID"/>
      </w:rPr>
      <w:fldChar w:fldCharType="begin"/>
    </w:r>
    <w:r>
      <w:rPr>
        <w:rStyle w:val="DocID"/>
      </w:rPr>
      <w:instrText xml:space="preserve"> DOCPROPERTY "DocID" \* MERGEFORMAT </w:instrText>
    </w:r>
    <w:r>
      <w:rPr>
        <w:rStyle w:val="DocID"/>
      </w:rPr>
      <w:fldChar w:fldCharType="separate"/>
    </w:r>
    <w:r>
      <w:rPr>
        <w:rStyle w:val="DocID"/>
      </w:rPr>
      <w:t>118748117.1</w:t>
    </w:r>
    <w:r>
      <w:rPr>
        <w:rStyle w:val="DocID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0F7E" w:rsidRDefault="003D0F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0227" w:rsidRDefault="00C30227">
      <w:r>
        <w:separator/>
      </w:r>
    </w:p>
  </w:footnote>
  <w:footnote w:type="continuationSeparator" w:id="0">
    <w:p w:rsidR="00C30227" w:rsidRDefault="00C302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0F7E" w:rsidRDefault="003D0F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0F7E" w:rsidRDefault="003D0F7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0F7E" w:rsidRDefault="003D0F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435421"/>
    <w:multiLevelType w:val="hybridMultilevel"/>
    <w:tmpl w:val="640229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gacyDocIDRemoved" w:val="True"/>
  </w:docVars>
  <w:rsids>
    <w:rsidRoot w:val="003D0F7E"/>
    <w:rsid w:val="00082D7C"/>
    <w:rsid w:val="003D0F7E"/>
    <w:rsid w:val="00A34FE8"/>
    <w:rsid w:val="00C30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2EE999"/>
  <w15:docId w15:val="{97A42214-FCE3-4E87-9532-AA086A0C4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odyText">
    <w:name w:val="Body Text"/>
    <w:basedOn w:val="Normal"/>
    <w:link w:val="BodyTextChar"/>
    <w:uiPriority w:val="99"/>
    <w:semiHidden/>
    <w:unhideWhenUsed/>
    <w:pPr>
      <w:spacing w:after="240"/>
    </w:p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/>
      <w:sz w:val="24"/>
      <w:lang w:eastAsia="zh-CN"/>
    </w:rPr>
  </w:style>
  <w:style w:type="paragraph" w:styleId="BodyTextIndent">
    <w:name w:val="Body Text Indent"/>
    <w:basedOn w:val="Normal"/>
    <w:link w:val="BodyTextIndentChar"/>
    <w:pPr>
      <w:ind w:firstLine="720"/>
      <w:jc w:val="both"/>
    </w:pPr>
  </w:style>
  <w:style w:type="character" w:customStyle="1" w:styleId="BodyTextIndentChar">
    <w:name w:val="Body Text Indent Char"/>
    <w:basedOn w:val="DefaultParagraphFont"/>
    <w:link w:val="BodyTextIndent"/>
    <w:rPr>
      <w:rFonts w:ascii="Times New Roman" w:eastAsia="Batang" w:hAnsi="Times New Roman" w:cs="Times New Roman"/>
      <w:sz w:val="24"/>
      <w:szCs w:val="24"/>
      <w:lang w:eastAsia="en-US"/>
    </w:rPr>
  </w:style>
  <w:style w:type="paragraph" w:customStyle="1" w:styleId="Informal1">
    <w:name w:val="Informal1"/>
    <w:basedOn w:val="Normal"/>
    <w:pPr>
      <w:autoSpaceDE/>
      <w:autoSpaceDN/>
      <w:adjustRightInd/>
      <w:spacing w:before="60" w:after="60"/>
    </w:pPr>
    <w:rPr>
      <w:rFonts w:eastAsia="Times New Roman"/>
      <w:szCs w:val="20"/>
    </w:rPr>
  </w:style>
  <w:style w:type="paragraph" w:styleId="ListParagraph">
    <w:name w:val="List Paragraph"/>
    <w:basedOn w:val="Normal"/>
    <w:uiPriority w:val="34"/>
    <w:unhideWhenUsed/>
    <w:qFormat/>
    <w:pPr>
      <w:ind w:left="720"/>
      <w:contextualSpacing/>
    </w:pPr>
  </w:style>
  <w:style w:type="character" w:customStyle="1" w:styleId="zzmpTrailerItem">
    <w:name w:val="zzmpTrailerItem"/>
    <w:basedOn w:val="DefaultParagraphFont"/>
    <w:rPr>
      <w:rFonts w:ascii="Times New Roman" w:hAnsi="Times New Roman" w:cs="Times New Roman"/>
      <w:dstrike w:val="0"/>
      <w:noProof/>
      <w:color w:val="auto"/>
      <w:spacing w:val="0"/>
      <w:position w:val="0"/>
      <w:sz w:val="16"/>
      <w:szCs w:val="16"/>
      <w:u w:val="none"/>
      <w:effect w:val="none"/>
      <w:vertAlign w:val="baseline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">
    <w:name w:val="Table Grid Light1"/>
    <w:basedOn w:val="TableNormal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ListTable3-Accent31">
    <w:name w:val="List Table 3 - Accent 31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customStyle="1" w:styleId="ListTable31">
    <w:name w:val="List Table 31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character" w:customStyle="1" w:styleId="DocID">
    <w:name w:val="DocID"/>
    <w:basedOn w:val="DefaultParagraphFont"/>
    <w:rPr>
      <w:b w:val="0"/>
      <w:i w:val="0"/>
      <w:vanish w:val="0"/>
      <w:color w:val="auto"/>
      <w:sz w:val="16"/>
      <w:u w:val="none"/>
    </w:rPr>
  </w:style>
  <w:style w:type="paragraph" w:styleId="NormalWeb">
    <w:name w:val="Normal (Web)"/>
    <w:basedOn w:val="Normal"/>
    <w:uiPriority w:val="99"/>
    <w:unhideWhenUsed/>
    <w:pPr>
      <w:autoSpaceDE/>
      <w:autoSpaceDN/>
      <w:adjustRightInd/>
      <w:spacing w:before="100" w:beforeAutospacing="1" w:after="100" w:afterAutospacing="1"/>
    </w:pPr>
    <w:rPr>
      <w:rFonts w:eastAsia="Calibri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48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Mariela Malfeld</dc:creator>
  <cp:keywords/>
  <dc:description/>
  <cp:lastModifiedBy>Meyer, Michael</cp:lastModifiedBy>
  <cp:revision>3</cp:revision>
  <dcterms:created xsi:type="dcterms:W3CDTF">2019-08-19T20:27:00Z</dcterms:created>
  <dcterms:modified xsi:type="dcterms:W3CDTF">2019-08-19T20:28:00Z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">
    <vt:lpwstr>118748117.1</vt:lpwstr>
  </property>
</Properties>
</file>