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tblBorders>
          <w:top w:val="single" w:sz="24" w:space="0" w:color="auto"/>
          <w:right w:val="single" w:sz="24" w:space="0" w:color="auto"/>
        </w:tblBorders>
        <w:tblLayout w:type="fixed"/>
        <w:tblLook w:val="0000" w:firstRow="0" w:lastRow="0" w:firstColumn="0" w:lastColumn="0" w:noHBand="0" w:noVBand="0"/>
      </w:tblPr>
      <w:tblGrid>
        <w:gridCol w:w="828"/>
        <w:gridCol w:w="1800"/>
        <w:gridCol w:w="402"/>
        <w:gridCol w:w="4230"/>
        <w:gridCol w:w="3180"/>
      </w:tblGrid>
      <w:tr w:rsidR="00F83043" w:rsidTr="005F50D3">
        <w:trPr>
          <w:trHeight w:val="3270"/>
        </w:trPr>
        <w:tc>
          <w:tcPr>
            <w:tcW w:w="3030" w:type="dxa"/>
            <w:gridSpan w:val="3"/>
            <w:tcBorders>
              <w:top w:val="single" w:sz="24" w:space="0" w:color="auto"/>
              <w:left w:val="single" w:sz="24" w:space="0" w:color="auto"/>
            </w:tcBorders>
          </w:tcPr>
          <w:p w:rsidR="00F83043" w:rsidRDefault="00AC5EFC">
            <w:pPr>
              <w:pStyle w:val="Informal1"/>
              <w:spacing w:before="240"/>
            </w:pPr>
            <w:r>
              <w:rPr>
                <w:noProof/>
                <w:sz w:val="8"/>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1026261</wp:posOffset>
                      </wp:positionV>
                      <wp:extent cx="1711757" cy="93634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11757" cy="936345"/>
                              </a:xfrm>
                              <a:prstGeom prst="rect">
                                <a:avLst/>
                              </a:prstGeom>
                              <a:extLst>
                                <a:ext uri="{AF507438-7753-43E0-B8FC-AC1667EBCBE1}">
                                  <a14:hiddenEffects xmlns:a14="http://schemas.microsoft.com/office/drawing/2010/main">
                                    <a:effectLst/>
                                  </a14:hiddenEffects>
                                </a:ext>
                              </a:extLst>
                            </wps:spPr>
                            <wps:txbx>
                              <w:txbxContent>
                                <w:p w:rsidR="00AC5EFC" w:rsidRDefault="00AC5EFC" w:rsidP="00AC5EFC">
                                  <w:pPr>
                                    <w:pStyle w:val="NormalWe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Agenda</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3pt;margin-top:80.8pt;width:134.8pt;height:7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" filled="f" stroked="f">
                      <o:lock v:ext="edit" shapetype="t"/>
                      <v:textbox>
                        <w:txbxContent>
                          <w:p w:rsidR="00AC5EFC" w:rsidRDefault="00AC5EFC" w:rsidP="00AC5EFC">
                            <w:pPr>
                              <w:pStyle w:val="NormalWeb"/>
                              <w:spacing w:before="0" w:beforeAutospacing="0" w:after="0" w:afterAutospacing="0"/>
                              <w:jc w:val="center"/>
                            </w:pPr>
                            <w:r>
                              <w:rPr>
                                <w:rFonts w:ascii="Arial Black" w:hAnsi="Arial Black"/>
                                <w:color w:val="000000"/>
                                <w:sz w:val="56"/>
                                <w:szCs w:val="56"/>
                                <w14:textOutline w14:w="9525" w14:cap="flat" w14:cmpd="sng" w14:algn="ctr">
                                  <w14:solidFill>
                                    <w14:srgbClr w14:val="000000"/>
                                  </w14:solidFill>
                                  <w14:prstDash w14:val="solid"/>
                                  <w14:round/>
                                </w14:textOutline>
                              </w:rPr>
                              <w:t>Agenda</w:t>
                            </w:r>
                          </w:p>
                        </w:txbxContent>
                      </v:textbox>
                    </v:shape>
                  </w:pict>
                </mc:Fallback>
              </mc:AlternateContent>
            </w:r>
            <w:r>
              <w:rPr>
                <w:noProof/>
                <w:sz w:val="8"/>
              </w:rPr>
              <w:drawing>
                <wp:anchor distT="36576" distB="36576" distL="36576" distR="36576" simplePos="0" relativeHeight="251660288" behindDoc="0" locked="0" layoutInCell="1" allowOverlap="1">
                  <wp:simplePos x="0" y="0"/>
                  <wp:positionH relativeFrom="column">
                    <wp:posOffset>29210</wp:posOffset>
                  </wp:positionH>
                  <wp:positionV relativeFrom="paragraph">
                    <wp:posOffset>-65405</wp:posOffset>
                  </wp:positionV>
                  <wp:extent cx="1428750" cy="14503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503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7410" w:type="dxa"/>
            <w:gridSpan w:val="2"/>
            <w:tcBorders>
              <w:top w:val="single" w:sz="24" w:space="0" w:color="auto"/>
            </w:tcBorders>
            <w:shd w:val="pct10" w:color="auto" w:fill="auto"/>
          </w:tcPr>
          <w:p w:rsidR="00F83043" w:rsidRPr="005F50D3" w:rsidRDefault="003C3BAD">
            <w:pPr>
              <w:pStyle w:val="Informal1"/>
              <w:spacing w:before="0" w:after="0"/>
              <w:jc w:val="right"/>
              <w:rPr>
                <w:b/>
                <w:sz w:val="52"/>
                <w:szCs w:val="52"/>
              </w:rPr>
            </w:pPr>
            <w:bookmarkStart w:id="0" w:name="AgendaTitle"/>
            <w:bookmarkEnd w:id="0"/>
            <w:r w:rsidRPr="005F50D3">
              <w:rPr>
                <w:b/>
                <w:sz w:val="52"/>
                <w:szCs w:val="52"/>
              </w:rPr>
              <w:t>Insurance &amp; Surety</w:t>
            </w:r>
            <w:r w:rsidR="005F50D3" w:rsidRPr="005F50D3">
              <w:rPr>
                <w:b/>
                <w:sz w:val="52"/>
                <w:szCs w:val="52"/>
              </w:rPr>
              <w:t xml:space="preserve"> </w:t>
            </w:r>
            <w:r w:rsidRPr="005F50D3">
              <w:rPr>
                <w:b/>
                <w:sz w:val="52"/>
                <w:szCs w:val="52"/>
              </w:rPr>
              <w:t>Committee</w:t>
            </w:r>
            <w:r w:rsidR="005F50D3" w:rsidRPr="005F50D3">
              <w:rPr>
                <w:b/>
                <w:sz w:val="52"/>
                <w:szCs w:val="52"/>
              </w:rPr>
              <w:t xml:space="preserve">, RPPTL Section, </w:t>
            </w:r>
            <w:r w:rsidRPr="005F50D3">
              <w:rPr>
                <w:b/>
                <w:sz w:val="52"/>
                <w:szCs w:val="52"/>
              </w:rPr>
              <w:t xml:space="preserve">Florida Bar </w:t>
            </w:r>
          </w:p>
          <w:p w:rsidR="00F83043" w:rsidRPr="005F50D3" w:rsidRDefault="003C3BAD">
            <w:pPr>
              <w:pStyle w:val="Informal1"/>
              <w:spacing w:before="0" w:after="0"/>
              <w:jc w:val="right"/>
              <w:rPr>
                <w:b/>
                <w:sz w:val="52"/>
                <w:szCs w:val="52"/>
              </w:rPr>
            </w:pPr>
            <w:r w:rsidRPr="005F50D3">
              <w:rPr>
                <w:b/>
                <w:sz w:val="52"/>
                <w:szCs w:val="52"/>
              </w:rPr>
              <w:t>Monthly Telephone Conference</w:t>
            </w:r>
          </w:p>
          <w:p w:rsidR="00F83043" w:rsidRPr="005F50D3" w:rsidRDefault="00F83043">
            <w:pPr>
              <w:pStyle w:val="Informal1"/>
              <w:spacing w:before="0" w:after="0"/>
              <w:jc w:val="right"/>
              <w:rPr>
                <w:b/>
                <w:sz w:val="20"/>
              </w:rPr>
            </w:pPr>
          </w:p>
          <w:p w:rsidR="00F83043" w:rsidRDefault="0070350F">
            <w:pPr>
              <w:pStyle w:val="Informal1"/>
              <w:spacing w:before="0" w:after="0"/>
              <w:jc w:val="right"/>
              <w:rPr>
                <w:b/>
              </w:rPr>
            </w:pPr>
            <w:r>
              <w:rPr>
                <w:b/>
              </w:rPr>
              <w:t>August</w:t>
            </w:r>
            <w:r w:rsidR="00180604">
              <w:rPr>
                <w:b/>
              </w:rPr>
              <w:t xml:space="preserve"> </w:t>
            </w:r>
            <w:r w:rsidR="00111E50">
              <w:rPr>
                <w:b/>
              </w:rPr>
              <w:t>1</w:t>
            </w:r>
            <w:r>
              <w:rPr>
                <w:b/>
              </w:rPr>
              <w:t>9</w:t>
            </w:r>
            <w:r w:rsidR="003C3BAD">
              <w:rPr>
                <w:b/>
              </w:rPr>
              <w:t>, 201</w:t>
            </w:r>
            <w:r w:rsidR="00EF59A5">
              <w:rPr>
                <w:b/>
              </w:rPr>
              <w:t>9</w:t>
            </w:r>
          </w:p>
          <w:p w:rsidR="00F83043" w:rsidRDefault="003C3BAD">
            <w:pPr>
              <w:pStyle w:val="Informal1"/>
              <w:spacing w:before="0" w:after="0"/>
              <w:jc w:val="right"/>
              <w:rPr>
                <w:b/>
              </w:rPr>
            </w:pPr>
            <w:r>
              <w:rPr>
                <w:b/>
              </w:rPr>
              <w:t>60 Minutes</w:t>
            </w:r>
          </w:p>
          <w:p w:rsidR="00F83043" w:rsidRDefault="003C3BAD">
            <w:pPr>
              <w:pStyle w:val="Informal1"/>
              <w:spacing w:before="0" w:after="0"/>
              <w:jc w:val="right"/>
              <w:rPr>
                <w:b/>
              </w:rPr>
            </w:pPr>
            <w:r>
              <w:rPr>
                <w:b/>
              </w:rPr>
              <w:t>Dial-in: 888-376-5050</w:t>
            </w:r>
          </w:p>
          <w:p w:rsidR="00F83043" w:rsidRDefault="003C3BAD">
            <w:pPr>
              <w:pStyle w:val="Informal1"/>
              <w:spacing w:before="0" w:after="0"/>
              <w:jc w:val="right"/>
              <w:rPr>
                <w:b/>
              </w:rPr>
            </w:pPr>
            <w:r>
              <w:rPr>
                <w:b/>
              </w:rPr>
              <w:t>Passcode: 7854216320#</w:t>
            </w:r>
          </w:p>
          <w:p w:rsidR="00F83043" w:rsidRDefault="003C3BAD">
            <w:pPr>
              <w:pStyle w:val="Informal1"/>
              <w:spacing w:before="0" w:after="0"/>
              <w:jc w:val="right"/>
              <w:rPr>
                <w:b/>
                <w:sz w:val="16"/>
                <w:szCs w:val="16"/>
              </w:rPr>
            </w:pPr>
            <w:r>
              <w:rPr>
                <w:b/>
                <w:sz w:val="12"/>
                <w:szCs w:val="12"/>
              </w:rPr>
              <w:t>Moderator Code: 36802#.  To start and end recording of meeting, press #7.  To mute and unmute lines, press *7]</w:t>
            </w:r>
          </w:p>
        </w:tc>
      </w:tr>
      <w:tr w:rsidR="00F83043" w:rsidTr="005F50D3">
        <w:tc>
          <w:tcPr>
            <w:tcW w:w="10440" w:type="dxa"/>
            <w:gridSpan w:val="5"/>
            <w:tcBorders>
              <w:top w:val="single" w:sz="6" w:space="0" w:color="auto"/>
              <w:left w:val="single" w:sz="24" w:space="0" w:color="auto"/>
            </w:tcBorders>
          </w:tcPr>
          <w:p w:rsidR="00F83043" w:rsidRDefault="00F83043">
            <w:pPr>
              <w:pStyle w:val="Informal1"/>
              <w:rPr>
                <w:sz w:val="8"/>
              </w:rPr>
            </w:pPr>
          </w:p>
        </w:tc>
      </w:tr>
      <w:tr w:rsidR="00F83043" w:rsidTr="005F50D3">
        <w:tc>
          <w:tcPr>
            <w:tcW w:w="2628" w:type="dxa"/>
            <w:gridSpan w:val="2"/>
            <w:tcBorders>
              <w:left w:val="single" w:sz="24" w:space="0" w:color="auto"/>
            </w:tcBorders>
            <w:shd w:val="pct10" w:color="auto" w:fill="auto"/>
          </w:tcPr>
          <w:p w:rsidR="00F83043" w:rsidRDefault="003C3BAD">
            <w:pPr>
              <w:pStyle w:val="Informal2"/>
            </w:pPr>
            <w:bookmarkStart w:id="1" w:name="Names" w:colFirst="0" w:colLast="2"/>
            <w:r>
              <w:t>Meeting called by:</w:t>
            </w:r>
          </w:p>
        </w:tc>
        <w:tc>
          <w:tcPr>
            <w:tcW w:w="7812" w:type="dxa"/>
            <w:gridSpan w:val="3"/>
          </w:tcPr>
          <w:p w:rsidR="00F83043" w:rsidRDefault="003C3BAD">
            <w:pPr>
              <w:pStyle w:val="Informal1"/>
            </w:pPr>
            <w:r>
              <w:t>Michael Meyer/</w:t>
            </w:r>
            <w:r w:rsidR="00C60CA5">
              <w:t xml:space="preserve">Mariela </w:t>
            </w:r>
            <w:proofErr w:type="spellStart"/>
            <w:r w:rsidR="00C60CA5">
              <w:t>Malfeld</w:t>
            </w:r>
            <w:proofErr w:type="spellEnd"/>
            <w:r w:rsidR="00C60CA5">
              <w:t>/Katie Heckert</w:t>
            </w:r>
          </w:p>
        </w:tc>
      </w:tr>
      <w:tr w:rsidR="00F83043" w:rsidTr="005F50D3">
        <w:tc>
          <w:tcPr>
            <w:tcW w:w="2628" w:type="dxa"/>
            <w:gridSpan w:val="2"/>
            <w:tcBorders>
              <w:left w:val="single" w:sz="24" w:space="0" w:color="auto"/>
              <w:bottom w:val="nil"/>
            </w:tcBorders>
            <w:shd w:val="pct10" w:color="auto" w:fill="auto"/>
          </w:tcPr>
          <w:p w:rsidR="00F83043" w:rsidRDefault="003C3BAD">
            <w:pPr>
              <w:pStyle w:val="Informal2"/>
            </w:pPr>
            <w:r>
              <w:t>Type of meeting:</w:t>
            </w:r>
          </w:p>
        </w:tc>
        <w:tc>
          <w:tcPr>
            <w:tcW w:w="7812" w:type="dxa"/>
            <w:gridSpan w:val="3"/>
            <w:tcBorders>
              <w:bottom w:val="nil"/>
            </w:tcBorders>
          </w:tcPr>
          <w:p w:rsidR="00F83043" w:rsidRDefault="003C3BAD">
            <w:pPr>
              <w:pStyle w:val="Informal1"/>
            </w:pPr>
            <w:r>
              <w:t>Insurance and Surety Committee - Monthly Telephone Conference</w:t>
            </w:r>
          </w:p>
        </w:tc>
      </w:tr>
      <w:tr w:rsidR="00F83043" w:rsidTr="005F50D3">
        <w:trPr>
          <w:trHeight w:val="288"/>
        </w:trPr>
        <w:tc>
          <w:tcPr>
            <w:tcW w:w="2628" w:type="dxa"/>
            <w:gridSpan w:val="2"/>
            <w:tcBorders>
              <w:top w:val="nil"/>
              <w:left w:val="single" w:sz="24" w:space="0" w:color="auto"/>
            </w:tcBorders>
            <w:shd w:val="pct10" w:color="auto" w:fill="auto"/>
          </w:tcPr>
          <w:p w:rsidR="00F83043" w:rsidRDefault="00F83043">
            <w:pPr>
              <w:pStyle w:val="Informal2"/>
            </w:pPr>
          </w:p>
        </w:tc>
        <w:tc>
          <w:tcPr>
            <w:tcW w:w="7812" w:type="dxa"/>
            <w:gridSpan w:val="3"/>
            <w:tcBorders>
              <w:top w:val="nil"/>
            </w:tcBorders>
          </w:tcPr>
          <w:p w:rsidR="00F83043" w:rsidRDefault="00F83043">
            <w:pPr>
              <w:pStyle w:val="Informal1"/>
            </w:pPr>
          </w:p>
        </w:tc>
      </w:tr>
      <w:bookmarkEnd w:id="1"/>
      <w:tr w:rsidR="00F83043" w:rsidTr="005F50D3">
        <w:tc>
          <w:tcPr>
            <w:tcW w:w="828" w:type="dxa"/>
            <w:tcBorders>
              <w:left w:val="single" w:sz="24" w:space="0" w:color="auto"/>
            </w:tcBorders>
            <w:shd w:val="pct10" w:color="auto" w:fill="auto"/>
          </w:tcPr>
          <w:p w:rsidR="00F83043" w:rsidRDefault="00F83043">
            <w:pPr>
              <w:pStyle w:val="Informal2"/>
            </w:pPr>
          </w:p>
        </w:tc>
        <w:tc>
          <w:tcPr>
            <w:tcW w:w="9612" w:type="dxa"/>
            <w:gridSpan w:val="4"/>
            <w:shd w:val="pct10" w:color="auto" w:fill="auto"/>
          </w:tcPr>
          <w:p w:rsidR="00F83043" w:rsidRDefault="003C3BAD">
            <w:pPr>
              <w:pStyle w:val="Informal1"/>
              <w:spacing w:before="0" w:after="120"/>
              <w:rPr>
                <w:b/>
                <w:sz w:val="36"/>
              </w:rPr>
            </w:pPr>
            <w:bookmarkStart w:id="2" w:name="Topics"/>
            <w:bookmarkEnd w:id="2"/>
            <w:r>
              <w:rPr>
                <w:b/>
                <w:sz w:val="36"/>
              </w:rPr>
              <w:t>Agenda topics</w:t>
            </w:r>
          </w:p>
        </w:tc>
      </w:tr>
      <w:tr w:rsidR="00F83043" w:rsidTr="000E493F">
        <w:tc>
          <w:tcPr>
            <w:tcW w:w="828" w:type="dxa"/>
            <w:tcBorders>
              <w:left w:val="single" w:sz="24" w:space="0" w:color="auto"/>
            </w:tcBorders>
            <w:shd w:val="pct10" w:color="auto" w:fill="auto"/>
          </w:tcPr>
          <w:p w:rsidR="00F83043" w:rsidRDefault="00F83043">
            <w:pPr>
              <w:pStyle w:val="Informal2"/>
            </w:pPr>
          </w:p>
        </w:tc>
        <w:tc>
          <w:tcPr>
            <w:tcW w:w="6432" w:type="dxa"/>
            <w:gridSpan w:val="3"/>
            <w:shd w:val="pct10" w:color="auto" w:fill="auto"/>
          </w:tcPr>
          <w:p w:rsidR="00F83043" w:rsidRDefault="003C3BAD">
            <w:pPr>
              <w:pStyle w:val="Informal1"/>
            </w:pPr>
            <w:r>
              <w:t xml:space="preserve">Introduction </w:t>
            </w:r>
          </w:p>
          <w:p w:rsidR="00A2701B" w:rsidRDefault="00A2701B">
            <w:pPr>
              <w:pStyle w:val="Informal1"/>
            </w:pPr>
          </w:p>
          <w:p w:rsidR="00962056" w:rsidRDefault="00575051">
            <w:pPr>
              <w:pStyle w:val="Informal1"/>
            </w:pPr>
            <w:r>
              <w:t>Ju</w:t>
            </w:r>
            <w:r w:rsidR="0070350F">
              <w:t>ly</w:t>
            </w:r>
            <w:r w:rsidR="00C74897">
              <w:t>’s</w:t>
            </w:r>
            <w:r w:rsidR="00962056">
              <w:t xml:space="preserve"> Minutes</w:t>
            </w:r>
          </w:p>
          <w:p w:rsidR="00575051" w:rsidRDefault="00575051" w:rsidP="00575051">
            <w:pPr>
              <w:pStyle w:val="Informal1"/>
              <w:spacing w:before="0" w:after="0"/>
            </w:pPr>
          </w:p>
        </w:tc>
        <w:tc>
          <w:tcPr>
            <w:tcW w:w="3180" w:type="dxa"/>
            <w:shd w:val="pct10" w:color="auto" w:fill="auto"/>
          </w:tcPr>
          <w:p w:rsidR="00F83043" w:rsidRDefault="00EF59A5">
            <w:pPr>
              <w:pStyle w:val="Informal1"/>
            </w:pPr>
            <w:r>
              <w:t>Michael Meyer</w:t>
            </w:r>
          </w:p>
          <w:p w:rsidR="00A2701B" w:rsidRDefault="00A2701B">
            <w:pPr>
              <w:pStyle w:val="Informal1"/>
            </w:pPr>
          </w:p>
          <w:p w:rsidR="00962056" w:rsidRDefault="00962056">
            <w:pPr>
              <w:pStyle w:val="Informal1"/>
            </w:pPr>
            <w:r>
              <w:t>Michael Meyer</w:t>
            </w:r>
          </w:p>
          <w:p w:rsidR="000E493F" w:rsidRDefault="000E493F">
            <w:pPr>
              <w:pStyle w:val="Informal1"/>
            </w:pPr>
          </w:p>
        </w:tc>
      </w:tr>
      <w:tr w:rsidR="00D41E00" w:rsidTr="000E493F">
        <w:tc>
          <w:tcPr>
            <w:tcW w:w="828" w:type="dxa"/>
            <w:tcBorders>
              <w:left w:val="single" w:sz="24" w:space="0" w:color="auto"/>
            </w:tcBorders>
            <w:shd w:val="pct10" w:color="auto" w:fill="auto"/>
          </w:tcPr>
          <w:p w:rsidR="00D41E00" w:rsidRDefault="00D41E00" w:rsidP="00D41E00">
            <w:pPr>
              <w:pStyle w:val="Informal2"/>
            </w:pPr>
          </w:p>
        </w:tc>
        <w:tc>
          <w:tcPr>
            <w:tcW w:w="6432" w:type="dxa"/>
            <w:gridSpan w:val="3"/>
            <w:shd w:val="pct10" w:color="auto" w:fill="auto"/>
          </w:tcPr>
          <w:p w:rsidR="00A2701B" w:rsidRDefault="00A2701B" w:rsidP="00575051">
            <w:pPr>
              <w:pStyle w:val="Informal1"/>
              <w:spacing w:before="0" w:after="0"/>
              <w:rPr>
                <w:i/>
              </w:rPr>
            </w:pPr>
          </w:p>
          <w:p w:rsidR="00D41E00" w:rsidRDefault="00D41E00" w:rsidP="00D41E00">
            <w:pPr>
              <w:pStyle w:val="Informal1"/>
            </w:pPr>
            <w:r>
              <w:rPr>
                <w:i/>
              </w:rPr>
              <w:t>Insurance Matters!</w:t>
            </w:r>
            <w:r>
              <w:t xml:space="preserve"> Newsletter</w:t>
            </w:r>
            <w:r w:rsidR="000E493F">
              <w:t xml:space="preserve"> Update</w:t>
            </w:r>
          </w:p>
        </w:tc>
        <w:tc>
          <w:tcPr>
            <w:tcW w:w="3180" w:type="dxa"/>
            <w:shd w:val="pct10" w:color="auto" w:fill="auto"/>
          </w:tcPr>
          <w:p w:rsidR="00A2701B" w:rsidRDefault="00A2701B" w:rsidP="00D41E00">
            <w:pPr>
              <w:pStyle w:val="Informal1"/>
            </w:pPr>
          </w:p>
          <w:p w:rsidR="00111E50" w:rsidRDefault="00D41E00" w:rsidP="00111E50">
            <w:pPr>
              <w:pStyle w:val="Informal1"/>
            </w:pPr>
            <w:r>
              <w:t xml:space="preserve">Mariela </w:t>
            </w:r>
            <w:proofErr w:type="spellStart"/>
            <w:r>
              <w:t>Malfeld</w:t>
            </w:r>
            <w:proofErr w:type="spellEnd"/>
          </w:p>
          <w:p w:rsidR="00D41E00" w:rsidRDefault="00D41E00" w:rsidP="00D41E00">
            <w:pPr>
              <w:pStyle w:val="Informal1"/>
            </w:pPr>
          </w:p>
        </w:tc>
      </w:tr>
      <w:tr w:rsidR="00D41E00" w:rsidTr="000E493F">
        <w:trPr>
          <w:trHeight w:val="495"/>
        </w:trPr>
        <w:tc>
          <w:tcPr>
            <w:tcW w:w="828" w:type="dxa"/>
            <w:tcBorders>
              <w:left w:val="single" w:sz="24" w:space="0" w:color="auto"/>
            </w:tcBorders>
            <w:shd w:val="pct10" w:color="auto" w:fill="auto"/>
          </w:tcPr>
          <w:p w:rsidR="00D41E00" w:rsidRDefault="00D41E00" w:rsidP="00D41E00">
            <w:pPr>
              <w:pStyle w:val="Informal2"/>
            </w:pPr>
          </w:p>
        </w:tc>
        <w:tc>
          <w:tcPr>
            <w:tcW w:w="6432" w:type="dxa"/>
            <w:gridSpan w:val="3"/>
            <w:shd w:val="pct10" w:color="auto" w:fill="auto"/>
          </w:tcPr>
          <w:p w:rsidR="00575051" w:rsidRDefault="00D41E00" w:rsidP="00A2701B">
            <w:pPr>
              <w:pStyle w:val="Informal1"/>
              <w:spacing w:after="0"/>
              <w:contextualSpacing/>
            </w:pPr>
            <w:r>
              <w:t>Upcoming CLE</w:t>
            </w:r>
            <w:r w:rsidR="00A2701B">
              <w:t>’s</w:t>
            </w:r>
            <w:r>
              <w:t xml:space="preserve"> (</w:t>
            </w:r>
            <w:r w:rsidR="005E0D1A">
              <w:t xml:space="preserve">Second Half of </w:t>
            </w:r>
            <w:r>
              <w:t>201</w:t>
            </w:r>
            <w:r w:rsidR="00A2701B">
              <w:t>9</w:t>
            </w:r>
            <w:r>
              <w:t>)</w:t>
            </w:r>
            <w:r w:rsidR="00575051">
              <w:t xml:space="preserve"> and </w:t>
            </w:r>
          </w:p>
          <w:p w:rsidR="00D41E00" w:rsidRDefault="00575051" w:rsidP="00A2701B">
            <w:pPr>
              <w:pStyle w:val="Informal1"/>
              <w:spacing w:after="0"/>
              <w:contextualSpacing/>
            </w:pPr>
            <w:r>
              <w:t>CLE Credits Update</w:t>
            </w:r>
          </w:p>
        </w:tc>
        <w:tc>
          <w:tcPr>
            <w:tcW w:w="3180" w:type="dxa"/>
            <w:shd w:val="pct10" w:color="auto" w:fill="auto"/>
          </w:tcPr>
          <w:p w:rsidR="00D41E00" w:rsidRDefault="0070350F" w:rsidP="00A2701B">
            <w:pPr>
              <w:pStyle w:val="Informal1"/>
              <w:spacing w:after="0"/>
            </w:pPr>
            <w:r>
              <w:t>Michael Meyer</w:t>
            </w:r>
            <w:r>
              <w:t>/</w:t>
            </w:r>
            <w:r w:rsidR="000339CC">
              <w:t>Katie Heckert</w:t>
            </w:r>
          </w:p>
        </w:tc>
      </w:tr>
      <w:tr w:rsidR="0081122C" w:rsidTr="000E493F">
        <w:trPr>
          <w:trHeight w:val="531"/>
        </w:trPr>
        <w:tc>
          <w:tcPr>
            <w:tcW w:w="828" w:type="dxa"/>
            <w:tcBorders>
              <w:left w:val="single" w:sz="24" w:space="0" w:color="auto"/>
            </w:tcBorders>
            <w:shd w:val="pct10" w:color="auto" w:fill="auto"/>
          </w:tcPr>
          <w:p w:rsidR="0081122C" w:rsidRDefault="0081122C" w:rsidP="00D41E00">
            <w:pPr>
              <w:pStyle w:val="Informal2"/>
            </w:pPr>
          </w:p>
        </w:tc>
        <w:tc>
          <w:tcPr>
            <w:tcW w:w="6432" w:type="dxa"/>
            <w:gridSpan w:val="3"/>
            <w:shd w:val="pct10" w:color="auto" w:fill="auto"/>
          </w:tcPr>
          <w:p w:rsidR="00A2701B" w:rsidRDefault="00A2701B" w:rsidP="00575051">
            <w:pPr>
              <w:pStyle w:val="NormalWeb"/>
              <w:spacing w:before="0" w:beforeAutospacing="0" w:after="0" w:afterAutospacing="0"/>
            </w:pPr>
          </w:p>
          <w:p w:rsidR="00111E50" w:rsidRDefault="000339CC" w:rsidP="00111E50">
            <w:pPr>
              <w:pStyle w:val="NormalWeb"/>
              <w:spacing w:before="0" w:beforeAutospacing="0" w:after="0" w:afterAutospacing="0"/>
            </w:pPr>
            <w:r>
              <w:t xml:space="preserve">Upcoming </w:t>
            </w:r>
            <w:r w:rsidR="00575051">
              <w:t xml:space="preserve">2020 </w:t>
            </w:r>
            <w:r w:rsidR="0049068C">
              <w:t xml:space="preserve">CLE </w:t>
            </w:r>
            <w:r w:rsidR="00575051">
              <w:t>Speaker Series</w:t>
            </w:r>
            <w:r w:rsidR="00926DF4">
              <w:t xml:space="preserve"> </w:t>
            </w:r>
          </w:p>
          <w:p w:rsidR="00926DF4" w:rsidRDefault="00926DF4" w:rsidP="005E0D1A">
            <w:pPr>
              <w:pStyle w:val="NormalWeb"/>
              <w:spacing w:before="0" w:beforeAutospacing="0" w:after="0" w:afterAutospacing="0"/>
            </w:pPr>
          </w:p>
        </w:tc>
        <w:tc>
          <w:tcPr>
            <w:tcW w:w="3180" w:type="dxa"/>
            <w:shd w:val="pct10" w:color="auto" w:fill="auto"/>
          </w:tcPr>
          <w:p w:rsidR="00A2701B" w:rsidRDefault="00A2701B" w:rsidP="00A2701B">
            <w:pPr>
              <w:pStyle w:val="NormalWeb"/>
              <w:spacing w:before="0" w:beforeAutospacing="0" w:after="60" w:afterAutospacing="0"/>
            </w:pPr>
          </w:p>
          <w:p w:rsidR="0081122C" w:rsidRPr="0012168F" w:rsidRDefault="00A2701B" w:rsidP="00A2701B">
            <w:pPr>
              <w:pStyle w:val="NormalWeb"/>
              <w:spacing w:before="0" w:beforeAutospacing="0" w:after="60" w:afterAutospacing="0"/>
            </w:pPr>
            <w:r>
              <w:t>Michael Meyer</w:t>
            </w:r>
            <w:r w:rsidR="00575051">
              <w:t>/Katie Heckert</w:t>
            </w:r>
          </w:p>
        </w:tc>
      </w:tr>
      <w:tr w:rsidR="00D41E00" w:rsidTr="000E493F">
        <w:trPr>
          <w:trHeight w:val="531"/>
        </w:trPr>
        <w:tc>
          <w:tcPr>
            <w:tcW w:w="828" w:type="dxa"/>
            <w:tcBorders>
              <w:left w:val="single" w:sz="24" w:space="0" w:color="auto"/>
            </w:tcBorders>
            <w:shd w:val="pct10" w:color="auto" w:fill="auto"/>
          </w:tcPr>
          <w:p w:rsidR="00D41E00" w:rsidRDefault="00D41E00" w:rsidP="00D41E00">
            <w:pPr>
              <w:pStyle w:val="Informal2"/>
            </w:pPr>
          </w:p>
        </w:tc>
        <w:tc>
          <w:tcPr>
            <w:tcW w:w="6432" w:type="dxa"/>
            <w:gridSpan w:val="3"/>
            <w:shd w:val="pct10" w:color="auto" w:fill="auto"/>
          </w:tcPr>
          <w:p w:rsidR="00DA1C23" w:rsidRPr="0049068C" w:rsidRDefault="00D41E00" w:rsidP="0049068C">
            <w:pPr>
              <w:pStyle w:val="NormalWeb"/>
              <w:spacing w:before="0" w:beforeAutospacing="0" w:after="0" w:afterAutospacing="0"/>
            </w:pPr>
            <w:r>
              <w:t xml:space="preserve">CLE Presentation – </w:t>
            </w:r>
            <w:bookmarkStart w:id="3" w:name="_Hlk13840159"/>
            <w:r w:rsidR="00A2701B" w:rsidRPr="00A2701B">
              <w:t>“</w:t>
            </w:r>
            <w:r w:rsidR="0070350F" w:rsidRPr="0070350F">
              <w:rPr>
                <w:b/>
                <w:bCs/>
              </w:rPr>
              <w:t>Roadmap to Coverage</w:t>
            </w:r>
            <w:r w:rsidR="0070350F">
              <w:rPr>
                <w:bCs/>
              </w:rPr>
              <w:t xml:space="preserve"> - </w:t>
            </w:r>
            <w:r w:rsidR="0070350F">
              <w:t>addressing insurance issues related to design, bid, build projects including key coverage analysis issues and coverage scenarios including serious bodily injuries on jobsites, project property damage, project delay and acceleration costs, and more.</w:t>
            </w:r>
            <w:bookmarkStart w:id="4" w:name="_GoBack"/>
            <w:bookmarkEnd w:id="4"/>
            <w:r w:rsidR="00A2701B" w:rsidRPr="00A2701B">
              <w:t>”</w:t>
            </w:r>
            <w:bookmarkEnd w:id="3"/>
            <w:r w:rsidR="00DA1C23">
              <w:rPr>
                <w:bCs/>
              </w:rPr>
              <w:t xml:space="preserve"> </w:t>
            </w:r>
          </w:p>
        </w:tc>
        <w:tc>
          <w:tcPr>
            <w:tcW w:w="3180" w:type="dxa"/>
            <w:shd w:val="pct10" w:color="auto" w:fill="auto"/>
          </w:tcPr>
          <w:p w:rsidR="005F50D3" w:rsidRDefault="0070350F" w:rsidP="0049068C">
            <w:pPr>
              <w:pStyle w:val="NormalWeb"/>
              <w:contextualSpacing/>
              <w:rPr>
                <w:bCs/>
              </w:rPr>
            </w:pPr>
            <w:r w:rsidRPr="0070350F">
              <w:rPr>
                <w:b/>
                <w:bCs/>
              </w:rPr>
              <w:t xml:space="preserve">Michael Pepe, Esq. and Ashley Cooper, Esq. </w:t>
            </w:r>
            <w:r w:rsidRPr="0070350F">
              <w:rPr>
                <w:bCs/>
              </w:rPr>
              <w:t xml:space="preserve">of Saxe </w:t>
            </w:r>
            <w:proofErr w:type="spellStart"/>
            <w:r w:rsidRPr="0070350F">
              <w:rPr>
                <w:bCs/>
              </w:rPr>
              <w:t>Doernberger</w:t>
            </w:r>
            <w:proofErr w:type="spellEnd"/>
            <w:r w:rsidRPr="0070350F">
              <w:rPr>
                <w:bCs/>
              </w:rPr>
              <w:t xml:space="preserve"> &amp; Vita, P.C.</w:t>
            </w:r>
          </w:p>
          <w:p w:rsidR="005F50D3" w:rsidRPr="005F50D3" w:rsidRDefault="005F50D3" w:rsidP="005F50D3">
            <w:pPr>
              <w:pStyle w:val="NormalWeb"/>
              <w:contextualSpacing/>
              <w:rPr>
                <w:bCs/>
              </w:rPr>
            </w:pPr>
          </w:p>
        </w:tc>
      </w:tr>
      <w:tr w:rsidR="00F83043" w:rsidTr="000E493F">
        <w:tc>
          <w:tcPr>
            <w:tcW w:w="828" w:type="dxa"/>
            <w:tcBorders>
              <w:top w:val="nil"/>
              <w:left w:val="single" w:sz="24" w:space="0" w:color="auto"/>
              <w:bottom w:val="single" w:sz="24" w:space="0" w:color="auto"/>
            </w:tcBorders>
            <w:shd w:val="pct10" w:color="auto" w:fill="auto"/>
          </w:tcPr>
          <w:p w:rsidR="00F83043" w:rsidRDefault="00F83043">
            <w:pPr>
              <w:pStyle w:val="Informal2"/>
            </w:pPr>
          </w:p>
        </w:tc>
        <w:tc>
          <w:tcPr>
            <w:tcW w:w="6432" w:type="dxa"/>
            <w:gridSpan w:val="3"/>
            <w:tcBorders>
              <w:top w:val="nil"/>
              <w:bottom w:val="single" w:sz="24" w:space="0" w:color="auto"/>
            </w:tcBorders>
            <w:shd w:val="pct10" w:color="auto" w:fill="auto"/>
          </w:tcPr>
          <w:p w:rsidR="000E493F" w:rsidRDefault="000E493F">
            <w:pPr>
              <w:pStyle w:val="Informal1"/>
            </w:pPr>
          </w:p>
          <w:p w:rsidR="00F83043" w:rsidRDefault="003C3BAD">
            <w:pPr>
              <w:pStyle w:val="Informal1"/>
            </w:pPr>
            <w:r>
              <w:t>Adjourn</w:t>
            </w:r>
          </w:p>
        </w:tc>
        <w:tc>
          <w:tcPr>
            <w:tcW w:w="3180" w:type="dxa"/>
            <w:tcBorders>
              <w:top w:val="nil"/>
              <w:bottom w:val="single" w:sz="24" w:space="0" w:color="auto"/>
            </w:tcBorders>
            <w:shd w:val="pct10" w:color="auto" w:fill="auto"/>
          </w:tcPr>
          <w:p w:rsidR="00F83043" w:rsidRDefault="00F83043">
            <w:pPr>
              <w:pStyle w:val="Informal1"/>
            </w:pPr>
          </w:p>
        </w:tc>
      </w:tr>
    </w:tbl>
    <w:p w:rsidR="00996E3F" w:rsidRPr="000E64A3" w:rsidRDefault="00996E3F">
      <w:pPr>
        <w:rPr>
          <w:lang w:val="en-GB"/>
        </w:rPr>
      </w:pPr>
    </w:p>
    <w:sectPr w:rsidR="00996E3F" w:rsidRPr="000E64A3">
      <w:headerReference w:type="even" r:id="rId7"/>
      <w:headerReference w:type="default" r:id="rId8"/>
      <w:footerReference w:type="even" r:id="rId9"/>
      <w:footerReference w:type="default" r:id="rId10"/>
      <w:headerReference w:type="first" r:id="rId11"/>
      <w:footerReference w:type="first" r:id="rId12"/>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6AE" w:rsidRDefault="006A26AE">
      <w:r>
        <w:separator/>
      </w:r>
    </w:p>
  </w:endnote>
  <w:endnote w:type="continuationSeparator" w:id="0">
    <w:p w:rsidR="006A26AE" w:rsidRDefault="006A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3F" w:rsidRDefault="00996E3F" w:rsidP="00704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3F" w:rsidRDefault="00996E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3F" w:rsidRDefault="00996E3F" w:rsidP="00305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6AE" w:rsidRDefault="006A26AE">
      <w:r>
        <w:separator/>
      </w:r>
    </w:p>
  </w:footnote>
  <w:footnote w:type="continuationSeparator" w:id="0">
    <w:p w:rsidR="006A26AE" w:rsidRDefault="006A2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043" w:rsidRDefault="00F83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043" w:rsidRDefault="00F83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043" w:rsidRDefault="00F830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gacyDocIDRemoved" w:val="True"/>
  </w:docVars>
  <w:rsids>
    <w:rsidRoot w:val="00F83043"/>
    <w:rsid w:val="000339CC"/>
    <w:rsid w:val="000E493F"/>
    <w:rsid w:val="00111E50"/>
    <w:rsid w:val="0012168F"/>
    <w:rsid w:val="00151EEB"/>
    <w:rsid w:val="00180604"/>
    <w:rsid w:val="001D28E4"/>
    <w:rsid w:val="00214E5D"/>
    <w:rsid w:val="002C702B"/>
    <w:rsid w:val="003C3BAD"/>
    <w:rsid w:val="0049068C"/>
    <w:rsid w:val="004E6EDF"/>
    <w:rsid w:val="004E7FBE"/>
    <w:rsid w:val="005256F1"/>
    <w:rsid w:val="00575051"/>
    <w:rsid w:val="005A4636"/>
    <w:rsid w:val="005E0D1A"/>
    <w:rsid w:val="005F50D3"/>
    <w:rsid w:val="006A26AE"/>
    <w:rsid w:val="0070350F"/>
    <w:rsid w:val="0076093D"/>
    <w:rsid w:val="0081122C"/>
    <w:rsid w:val="008A03D2"/>
    <w:rsid w:val="008A4AA8"/>
    <w:rsid w:val="008C3CD5"/>
    <w:rsid w:val="008E5981"/>
    <w:rsid w:val="00926DF4"/>
    <w:rsid w:val="009319AA"/>
    <w:rsid w:val="00962056"/>
    <w:rsid w:val="00996E3F"/>
    <w:rsid w:val="009B65BF"/>
    <w:rsid w:val="00A008FB"/>
    <w:rsid w:val="00A02190"/>
    <w:rsid w:val="00A2701B"/>
    <w:rsid w:val="00A8679F"/>
    <w:rsid w:val="00AC5EFC"/>
    <w:rsid w:val="00B0035E"/>
    <w:rsid w:val="00BC6BEA"/>
    <w:rsid w:val="00C60CA5"/>
    <w:rsid w:val="00C74897"/>
    <w:rsid w:val="00D41E00"/>
    <w:rsid w:val="00D77FE0"/>
    <w:rsid w:val="00DA1C23"/>
    <w:rsid w:val="00EE60EB"/>
    <w:rsid w:val="00EF59A5"/>
    <w:rsid w:val="00F17443"/>
    <w:rsid w:val="00F56F99"/>
    <w:rsid w:val="00F74351"/>
    <w:rsid w:val="00F83043"/>
    <w:rsid w:val="00FA4720"/>
    <w:rsid w:val="00FC2850"/>
    <w:rsid w:val="00FE2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3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Informal1">
    <w:name w:val="Informal1"/>
    <w:basedOn w:val="Normal"/>
    <w:pPr>
      <w:spacing w:before="60" w:after="60"/>
    </w:pPr>
    <w:rPr>
      <w:sz w:val="24"/>
    </w:rPr>
  </w:style>
  <w:style w:type="paragraph" w:customStyle="1" w:styleId="Informal2">
    <w:name w:val="Informal2"/>
    <w:basedOn w:val="Informal1"/>
    <w:rPr>
      <w:rFonts w:ascii="Arial" w:hAnsi="Arial"/>
      <w:b/>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style>
  <w:style w:type="character" w:customStyle="1" w:styleId="DocID">
    <w:name w:val="DocID"/>
    <w:basedOn w:val="DefaultParagraphFont"/>
    <w:rPr>
      <w:b w:val="0"/>
      <w:i w:val="0"/>
      <w:vanish w:val="0"/>
      <w:color w:val="auto"/>
      <w:sz w:val="16"/>
      <w:u w:val="none"/>
    </w:rPr>
  </w:style>
  <w:style w:type="paragraph" w:styleId="NormalWeb">
    <w:name w:val="Normal (Web)"/>
    <w:basedOn w:val="Normal"/>
    <w:uiPriority w:val="99"/>
    <w:unhideWhenUsed/>
    <w:pPr>
      <w:spacing w:before="100" w:beforeAutospacing="1" w:after="100" w:afterAutospacing="1"/>
    </w:pPr>
    <w:rPr>
      <w:rFonts w:eastAsia="Calibri"/>
      <w:sz w:val="24"/>
      <w:szCs w:val="24"/>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59584">
      <w:bodyDiv w:val="1"/>
      <w:marLeft w:val="0"/>
      <w:marRight w:val="0"/>
      <w:marTop w:val="0"/>
      <w:marBottom w:val="0"/>
      <w:divBdr>
        <w:top w:val="none" w:sz="0" w:space="0" w:color="auto"/>
        <w:left w:val="none" w:sz="0" w:space="0" w:color="auto"/>
        <w:bottom w:val="none" w:sz="0" w:space="0" w:color="auto"/>
        <w:right w:val="none" w:sz="0" w:space="0" w:color="auto"/>
      </w:divBdr>
    </w:div>
    <w:div w:id="527569470">
      <w:bodyDiv w:val="1"/>
      <w:marLeft w:val="0"/>
      <w:marRight w:val="0"/>
      <w:marTop w:val="0"/>
      <w:marBottom w:val="0"/>
      <w:divBdr>
        <w:top w:val="none" w:sz="0" w:space="0" w:color="auto"/>
        <w:left w:val="none" w:sz="0" w:space="0" w:color="auto"/>
        <w:bottom w:val="none" w:sz="0" w:space="0" w:color="auto"/>
        <w:right w:val="none" w:sz="0" w:space="0" w:color="auto"/>
      </w:divBdr>
    </w:div>
    <w:div w:id="701591500">
      <w:bodyDiv w:val="1"/>
      <w:marLeft w:val="0"/>
      <w:marRight w:val="0"/>
      <w:marTop w:val="0"/>
      <w:marBottom w:val="0"/>
      <w:divBdr>
        <w:top w:val="none" w:sz="0" w:space="0" w:color="auto"/>
        <w:left w:val="none" w:sz="0" w:space="0" w:color="auto"/>
        <w:bottom w:val="none" w:sz="0" w:space="0" w:color="auto"/>
        <w:right w:val="none" w:sz="0" w:space="0" w:color="auto"/>
      </w:divBdr>
    </w:div>
    <w:div w:id="1366129009">
      <w:bodyDiv w:val="1"/>
      <w:marLeft w:val="0"/>
      <w:marRight w:val="0"/>
      <w:marTop w:val="0"/>
      <w:marBottom w:val="0"/>
      <w:divBdr>
        <w:top w:val="none" w:sz="0" w:space="0" w:color="auto"/>
        <w:left w:val="none" w:sz="0" w:space="0" w:color="auto"/>
        <w:bottom w:val="none" w:sz="0" w:space="0" w:color="auto"/>
        <w:right w:val="none" w:sz="0" w:space="0" w:color="auto"/>
      </w:divBdr>
    </w:div>
    <w:div w:id="195875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RIG\AppData\Roaming\Microsoft\Templates\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Florida Bar RPPTL Insurance &amp; Surety Committee</vt:lpstr>
    </vt:vector>
  </TitlesOfParts>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Bar RPPTL Insurance &amp; Surety Committee</dc:title>
  <dc:subject>Introductin</dc:subject>
  <dc:creator/>
  <cp:keywords/>
  <cp:lastModifiedBy/>
  <cp:revision>1</cp:revision>
  <dcterms:created xsi:type="dcterms:W3CDTF">2019-08-19T15:49:00Z</dcterms:created>
  <dcterms:modified xsi:type="dcterms:W3CDTF">2019-08-19T15:49:00Z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y fmtid="{D5CDD505-2E9C-101B-9397-08002B2CF9AE}" pid="3" name="DocID">
    <vt:lpwstr>115065116.1</vt:lpwstr>
  </property>
  <property fmtid="{D5CDD505-2E9C-101B-9397-08002B2CF9AE}" pid="4" name="CUS_DocIDDisableNotifications">
    <vt:lpwstr/>
  </property>
</Properties>
</file>