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D26995" w:rsidP="005911B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11BA">
        <w:rPr>
          <w:rFonts w:ascii="Times New Roman" w:hAnsi="Times New Roman" w:cs="Times New Roman"/>
          <w:b/>
          <w:sz w:val="24"/>
          <w:szCs w:val="24"/>
          <w:u w:val="single"/>
        </w:rPr>
        <w:t>INSURANCE &amp; SURETY COM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MITTEE’S CLE CREDITS REPORT</w:t>
      </w:r>
      <w:r w:rsidR="006F701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155200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="006F701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E25AC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5520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F7016">
        <w:rPr>
          <w:rFonts w:ascii="Times New Roman" w:hAnsi="Times New Roman" w:cs="Times New Roman"/>
          <w:b/>
          <w:sz w:val="24"/>
          <w:szCs w:val="24"/>
          <w:u w:val="single"/>
        </w:rPr>
        <w:t>/201</w:t>
      </w:r>
      <w:r w:rsidR="0015520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92"/>
        <w:gridCol w:w="1077"/>
        <w:gridCol w:w="3306"/>
        <w:gridCol w:w="1975"/>
      </w:tblGrid>
      <w:tr w:rsidTr="000A1970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0A1970" w:rsidRPr="005911BA" w:rsidP="005911BA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24"/>
                <w:szCs w:val="24"/>
                <w:lang w:val="en-US" w:eastAsia="en-US" w:bidi="ar-SA"/>
              </w:rPr>
              <w:t>CLE PRESENTATION DATE</w:t>
            </w:r>
          </w:p>
        </w:tc>
        <w:tc>
          <w:tcPr>
            <w:tcW w:w="1077" w:type="dxa"/>
          </w:tcPr>
          <w:p w:rsidR="000A1970" w:rsidRPr="005911BA" w:rsidP="005911BA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b/>
                <w:sz w:val="24"/>
                <w:szCs w:val="24"/>
                <w:lang w:val="en-US" w:eastAsia="en-US" w:bidi="ar-SA"/>
              </w:rPr>
            </w:pPr>
            <w:r w:rsidRPr="005911BA">
              <w:rPr>
                <w:rFonts w:ascii="Times New Roman" w:hAnsi="Times New Roman" w:eastAsiaTheme="minorHAnsi" w:cs="Times New Roman"/>
                <w:b/>
                <w:sz w:val="24"/>
                <w:szCs w:val="24"/>
                <w:lang w:val="en-US" w:eastAsia="en-US" w:bidi="ar-SA"/>
              </w:rPr>
              <w:t>HOURS</w:t>
            </w:r>
            <w:r>
              <w:rPr>
                <w:rFonts w:ascii="Times New Roman" w:hAnsi="Times New Roman" w:eastAsiaTheme="minorHAnsi" w:cs="Times New Roman"/>
                <w:b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3306" w:type="dxa"/>
          </w:tcPr>
          <w:p w:rsidR="000A1970" w:rsidRPr="005911BA" w:rsidP="005911BA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24"/>
                <w:szCs w:val="24"/>
                <w:lang w:val="en-US" w:eastAsia="en-US" w:bidi="ar-SA"/>
              </w:rPr>
              <w:t>CERTIFICATION CREDITS</w:t>
            </w:r>
          </w:p>
        </w:tc>
        <w:tc>
          <w:tcPr>
            <w:tcW w:w="1975" w:type="dxa"/>
          </w:tcPr>
          <w:p w:rsidR="000A1970" w:rsidP="000A1970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24"/>
                <w:szCs w:val="24"/>
                <w:lang w:val="en-US" w:eastAsia="en-US" w:bidi="ar-SA"/>
              </w:rPr>
              <w:t>REFERENCE NUMBER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0A1970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May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18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, 201</w:t>
            </w:r>
            <w:r w:rsidR="00205CF9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1077" w:type="dxa"/>
          </w:tcPr>
          <w:p w:rsidR="000A1970" w:rsidP="005911BA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0A1970" w:rsidP="005911BA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Law; Real Estate Law; and Business Law</w:t>
            </w:r>
          </w:p>
        </w:tc>
        <w:tc>
          <w:tcPr>
            <w:tcW w:w="1975" w:type="dxa"/>
          </w:tcPr>
          <w:p w:rsidR="000A1970" w:rsidP="005911BA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1604767N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D047BC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June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15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, 201</w:t>
            </w:r>
            <w:r w:rsidR="00205CF9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1077" w:type="dxa"/>
          </w:tcPr>
          <w:p w:rsidR="00D047BC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D047BC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</w:t>
            </w:r>
            <w:r w:rsidR="00CD10D3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;</w:t>
            </w:r>
            <w:r w:rsidR="002D6CE2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Real Estate Law;</w:t>
            </w:r>
            <w:r w:rsidR="00CD10D3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and Business Law</w:t>
            </w:r>
          </w:p>
        </w:tc>
        <w:tc>
          <w:tcPr>
            <w:tcW w:w="1975" w:type="dxa"/>
          </w:tcPr>
          <w:p w:rsidR="00D047BC" w:rsidP="002D6CE2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1604768N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D047BC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July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20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, 201</w:t>
            </w:r>
            <w:r w:rsidR="00205CF9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1077" w:type="dxa"/>
          </w:tcPr>
          <w:p w:rsidR="00D047BC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D047BC" w:rsidP="00150A69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</w:t>
            </w:r>
            <w:r w:rsidR="00655FA9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; </w:t>
            </w:r>
            <w:r w:rsidR="00BD30D1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Real Estate Law</w:t>
            </w:r>
          </w:p>
        </w:tc>
        <w:tc>
          <w:tcPr>
            <w:tcW w:w="1975" w:type="dxa"/>
          </w:tcPr>
          <w:p w:rsidR="00D047BC" w:rsidRPr="00284D16" w:rsidP="007235C1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1604769N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D047BC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A</w:t>
            </w:r>
            <w:r w:rsidR="00284D16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ugust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</w:t>
            </w:r>
            <w:r w:rsidR="00284D16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17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, 201</w:t>
            </w:r>
            <w:r w:rsidR="00205CF9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1077" w:type="dxa"/>
          </w:tcPr>
          <w:p w:rsidR="00D047BC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D047BC" w:rsidP="00F509D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Law; Real Estate Law</w:t>
            </w:r>
          </w:p>
        </w:tc>
        <w:tc>
          <w:tcPr>
            <w:tcW w:w="1975" w:type="dxa"/>
          </w:tcPr>
          <w:p w:rsidR="00D047BC" w:rsidP="00BD30D1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1604770N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284D16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September 21, 2015</w:t>
            </w:r>
          </w:p>
        </w:tc>
        <w:tc>
          <w:tcPr>
            <w:tcW w:w="1077" w:type="dxa"/>
          </w:tcPr>
          <w:p w:rsidR="00284D16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284D16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Law; Real Estate Law</w:t>
            </w:r>
          </w:p>
        </w:tc>
        <w:tc>
          <w:tcPr>
            <w:tcW w:w="1975" w:type="dxa"/>
          </w:tcPr>
          <w:p w:rsidR="00284D16" w:rsidP="00BD30D1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1604771N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4E61A0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October</w:t>
            </w:r>
            <w:r w:rsidR="00A27FDF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19, 2015</w:t>
            </w:r>
          </w:p>
        </w:tc>
        <w:tc>
          <w:tcPr>
            <w:tcW w:w="1077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Law; Real Estate Law</w:t>
            </w:r>
          </w:p>
        </w:tc>
        <w:tc>
          <w:tcPr>
            <w:tcW w:w="1975" w:type="dxa"/>
          </w:tcPr>
          <w:p w:rsidR="004E61A0" w:rsidP="00BD30D1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1604772N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4E61A0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November</w:t>
            </w:r>
            <w:r w:rsidR="003752BB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16, 2015</w:t>
            </w:r>
          </w:p>
        </w:tc>
        <w:tc>
          <w:tcPr>
            <w:tcW w:w="1077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Law; Real Estate Law; and Business Law</w:t>
            </w:r>
          </w:p>
        </w:tc>
        <w:tc>
          <w:tcPr>
            <w:tcW w:w="1975" w:type="dxa"/>
          </w:tcPr>
          <w:p w:rsidR="004E61A0" w:rsidP="003752BB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1604773N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4E61A0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December</w:t>
            </w:r>
            <w:r w:rsidR="00A27FDF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21, 2015</w:t>
            </w:r>
          </w:p>
        </w:tc>
        <w:tc>
          <w:tcPr>
            <w:tcW w:w="1077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Law; Real Estate Law; and Business Law</w:t>
            </w:r>
          </w:p>
        </w:tc>
        <w:tc>
          <w:tcPr>
            <w:tcW w:w="1975" w:type="dxa"/>
          </w:tcPr>
          <w:p w:rsidR="004E61A0" w:rsidP="003752BB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160477</w:t>
            </w:r>
            <w:r w:rsidR="003752BB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4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4E61A0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January</w:t>
            </w:r>
            <w:r w:rsidR="003752BB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19, 2016</w:t>
            </w:r>
          </w:p>
        </w:tc>
        <w:tc>
          <w:tcPr>
            <w:tcW w:w="1077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Law; Real Estate Law</w:t>
            </w:r>
          </w:p>
        </w:tc>
        <w:tc>
          <w:tcPr>
            <w:tcW w:w="1975" w:type="dxa"/>
          </w:tcPr>
          <w:p w:rsidR="004E61A0" w:rsidP="003752BB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1604775N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4E61A0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February</w:t>
            </w:r>
            <w:r w:rsidR="003752BB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16, 2016</w:t>
            </w:r>
          </w:p>
        </w:tc>
        <w:tc>
          <w:tcPr>
            <w:tcW w:w="1077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Law; Real Estate Law</w:t>
            </w:r>
          </w:p>
        </w:tc>
        <w:tc>
          <w:tcPr>
            <w:tcW w:w="1975" w:type="dxa"/>
          </w:tcPr>
          <w:p w:rsidR="004E61A0" w:rsidP="003752BB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1604776N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4E61A0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March</w:t>
            </w:r>
            <w:r w:rsidR="00150A69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21, 2016</w:t>
            </w:r>
          </w:p>
        </w:tc>
        <w:tc>
          <w:tcPr>
            <w:tcW w:w="1077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Law; Real Estate Law</w:t>
            </w:r>
          </w:p>
        </w:tc>
        <w:tc>
          <w:tcPr>
            <w:tcW w:w="1975" w:type="dxa"/>
          </w:tcPr>
          <w:p w:rsidR="004E61A0" w:rsidP="00E86A1A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1604777N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4E61A0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April</w:t>
            </w:r>
            <w:r w:rsidR="00585028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18, 2016</w:t>
            </w:r>
          </w:p>
        </w:tc>
        <w:tc>
          <w:tcPr>
            <w:tcW w:w="1077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Law; Real Estate Law</w:t>
            </w:r>
          </w:p>
        </w:tc>
        <w:tc>
          <w:tcPr>
            <w:tcW w:w="1975" w:type="dxa"/>
          </w:tcPr>
          <w:p w:rsidR="004E61A0" w:rsidP="00585028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1604778N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4E61A0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May 16, 2016</w:t>
            </w:r>
          </w:p>
        </w:tc>
        <w:tc>
          <w:tcPr>
            <w:tcW w:w="1077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Law; Real Estate Law</w:t>
            </w:r>
          </w:p>
        </w:tc>
        <w:tc>
          <w:tcPr>
            <w:tcW w:w="1975" w:type="dxa"/>
          </w:tcPr>
          <w:p w:rsidR="004E61A0" w:rsidP="00084B21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1604779N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4E61A0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June 3, 2016</w:t>
            </w:r>
          </w:p>
        </w:tc>
        <w:tc>
          <w:tcPr>
            <w:tcW w:w="1077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Law; Real Estate Law; and Business Law</w:t>
            </w:r>
          </w:p>
        </w:tc>
        <w:tc>
          <w:tcPr>
            <w:tcW w:w="1975" w:type="dxa"/>
          </w:tcPr>
          <w:p w:rsidR="004E61A0" w:rsidP="00507238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1604780N</w:t>
            </w:r>
          </w:p>
        </w:tc>
      </w:tr>
    </w:tbl>
    <w:p w:rsidR="005911BA" w:rsidRPr="005911BA" w:rsidP="005911BA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2016-06-10T20:28:01Z</dcterms:created>
  <dcterms:modified xsi:type="dcterms:W3CDTF">2016-06-10T20:28:01Z</dcterms:modified>
</cp:coreProperties>
</file>