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579" w:rsidRDefault="008C3579" w:rsidP="000C5E40">
      <w:pPr>
        <w:ind w:left="720"/>
        <w:jc w:val="center"/>
        <w:rPr>
          <w:rFonts w:ascii="Arial" w:hAnsi="Arial" w:cs="Arial"/>
        </w:rPr>
      </w:pPr>
      <w:bookmarkStart w:id="0" w:name="_GoBack"/>
      <w:bookmarkEnd w:id="0"/>
    </w:p>
    <w:p w:rsidR="008C3579" w:rsidRDefault="008C3579" w:rsidP="000C5E40">
      <w:pPr>
        <w:ind w:left="720"/>
        <w:jc w:val="center"/>
        <w:rPr>
          <w:rFonts w:ascii="Arial" w:hAnsi="Arial" w:cs="Arial"/>
        </w:rPr>
      </w:pPr>
    </w:p>
    <w:p w:rsidR="008C3579" w:rsidRDefault="008C3579" w:rsidP="000C5E40">
      <w:pPr>
        <w:ind w:left="720"/>
        <w:jc w:val="center"/>
        <w:rPr>
          <w:rFonts w:ascii="Arial" w:hAnsi="Arial" w:cs="Arial"/>
        </w:rPr>
      </w:pPr>
    </w:p>
    <w:p w:rsidR="000C5E40" w:rsidRPr="00CA5D8D" w:rsidRDefault="000C5E40" w:rsidP="000C5E40">
      <w:pPr>
        <w:ind w:left="720"/>
        <w:jc w:val="center"/>
        <w:rPr>
          <w:rFonts w:ascii="Arial" w:hAnsi="Arial" w:cs="Arial"/>
        </w:rPr>
      </w:pPr>
      <w:r w:rsidRPr="00CA5D8D">
        <w:rPr>
          <w:rFonts w:ascii="Arial" w:hAnsi="Arial" w:cs="Arial"/>
        </w:rPr>
        <w:t xml:space="preserve">Biography </w:t>
      </w:r>
    </w:p>
    <w:p w:rsidR="000C5E40" w:rsidRPr="00CA5D8D" w:rsidRDefault="000C5E40" w:rsidP="000C5E40">
      <w:pPr>
        <w:ind w:left="720"/>
        <w:jc w:val="center"/>
        <w:rPr>
          <w:rFonts w:ascii="Arial" w:hAnsi="Arial" w:cs="Arial"/>
        </w:rPr>
      </w:pPr>
      <w:r w:rsidRPr="00CA5D8D">
        <w:rPr>
          <w:rFonts w:ascii="Arial" w:hAnsi="Arial" w:cs="Arial"/>
        </w:rPr>
        <w:t xml:space="preserve">Of </w:t>
      </w:r>
    </w:p>
    <w:p w:rsidR="000C5E40" w:rsidRPr="00CA5D8D" w:rsidRDefault="000C5E40" w:rsidP="000C5E40">
      <w:pPr>
        <w:ind w:left="720"/>
        <w:jc w:val="center"/>
        <w:rPr>
          <w:rFonts w:ascii="Arial" w:hAnsi="Arial" w:cs="Arial"/>
        </w:rPr>
      </w:pPr>
      <w:r w:rsidRPr="00CA5D8D">
        <w:rPr>
          <w:rFonts w:ascii="Arial" w:hAnsi="Arial" w:cs="Arial"/>
        </w:rPr>
        <w:t>David J Dybdahl, CPCU,</w:t>
      </w:r>
      <w:r w:rsidR="00CA5D8D">
        <w:rPr>
          <w:rFonts w:ascii="Arial" w:hAnsi="Arial" w:cs="Arial"/>
        </w:rPr>
        <w:t xml:space="preserve"> </w:t>
      </w:r>
      <w:r w:rsidRPr="00CA5D8D">
        <w:rPr>
          <w:rFonts w:ascii="Arial" w:hAnsi="Arial" w:cs="Arial"/>
        </w:rPr>
        <w:t>ARM,</w:t>
      </w:r>
      <w:r w:rsidR="00CA5D8D">
        <w:rPr>
          <w:rFonts w:ascii="Arial" w:hAnsi="Arial" w:cs="Arial"/>
        </w:rPr>
        <w:t xml:space="preserve"> </w:t>
      </w:r>
      <w:r w:rsidRPr="00CA5D8D">
        <w:rPr>
          <w:rFonts w:ascii="Arial" w:hAnsi="Arial" w:cs="Arial"/>
        </w:rPr>
        <w:t>MBA</w:t>
      </w:r>
    </w:p>
    <w:p w:rsidR="000C5E40" w:rsidRPr="00CA5D8D" w:rsidRDefault="000C5E40" w:rsidP="000C5E40">
      <w:pPr>
        <w:ind w:left="720"/>
        <w:rPr>
          <w:rFonts w:ascii="Arial" w:hAnsi="Arial" w:cs="Arial"/>
        </w:rPr>
      </w:pPr>
    </w:p>
    <w:p w:rsidR="000C5E40" w:rsidRPr="00CA5D8D" w:rsidRDefault="000C5E40" w:rsidP="000C5E40">
      <w:pPr>
        <w:ind w:left="720"/>
        <w:rPr>
          <w:rFonts w:ascii="Arial" w:hAnsi="Arial" w:cs="Arial"/>
        </w:rPr>
      </w:pPr>
    </w:p>
    <w:p w:rsidR="000C5E40" w:rsidRPr="00CA5D8D" w:rsidRDefault="000C5E40" w:rsidP="000C5E40">
      <w:pPr>
        <w:ind w:left="720"/>
        <w:rPr>
          <w:rFonts w:ascii="Arial" w:hAnsi="Arial" w:cs="Arial"/>
        </w:rPr>
      </w:pPr>
    </w:p>
    <w:p w:rsidR="001B1A63" w:rsidRDefault="000C5E40" w:rsidP="000C5E40">
      <w:pPr>
        <w:pStyle w:val="BodyTextIndent"/>
        <w:rPr>
          <w:rFonts w:ascii="Arial" w:hAnsi="Arial" w:cs="Arial"/>
        </w:rPr>
      </w:pPr>
      <w:r w:rsidRPr="00CA5D8D">
        <w:rPr>
          <w:rFonts w:ascii="Arial" w:hAnsi="Arial" w:cs="Arial"/>
        </w:rPr>
        <w:t xml:space="preserve">David Dybdahl is </w:t>
      </w:r>
      <w:r w:rsidR="001B1A63">
        <w:rPr>
          <w:rFonts w:ascii="Arial" w:hAnsi="Arial" w:cs="Arial"/>
        </w:rPr>
        <w:t xml:space="preserve">the founder and president of </w:t>
      </w:r>
      <w:r w:rsidRPr="00CA5D8D">
        <w:rPr>
          <w:rFonts w:ascii="Arial" w:hAnsi="Arial" w:cs="Arial"/>
        </w:rPr>
        <w:t>Ame</w:t>
      </w:r>
      <w:r w:rsidR="008C3579">
        <w:rPr>
          <w:rFonts w:ascii="Arial" w:hAnsi="Arial" w:cs="Arial"/>
        </w:rPr>
        <w:t>rican Risk Management Resources</w:t>
      </w:r>
      <w:r w:rsidRPr="00CA5D8D">
        <w:rPr>
          <w:rFonts w:ascii="Arial" w:hAnsi="Arial" w:cs="Arial"/>
        </w:rPr>
        <w:t xml:space="preserve"> Network, LLC, in Middleton Wisconsin. He specializes in environmental risk management an</w:t>
      </w:r>
      <w:r w:rsidR="001B1A63">
        <w:rPr>
          <w:rFonts w:ascii="Arial" w:hAnsi="Arial" w:cs="Arial"/>
        </w:rPr>
        <w:t xml:space="preserve">d insurance serving as </w:t>
      </w:r>
      <w:r w:rsidR="001B1A63" w:rsidRPr="00CA5D8D">
        <w:rPr>
          <w:rFonts w:ascii="Arial" w:hAnsi="Arial" w:cs="Arial"/>
        </w:rPr>
        <w:t>an independent</w:t>
      </w:r>
      <w:r w:rsidR="001B1A63">
        <w:rPr>
          <w:rFonts w:ascii="Arial" w:hAnsi="Arial" w:cs="Arial"/>
        </w:rPr>
        <w:t xml:space="preserve"> wholesale </w:t>
      </w:r>
      <w:r w:rsidR="001B1A63" w:rsidRPr="00CA5D8D">
        <w:rPr>
          <w:rFonts w:ascii="Arial" w:hAnsi="Arial" w:cs="Arial"/>
        </w:rPr>
        <w:t>insurance broker/</w:t>
      </w:r>
      <w:r w:rsidR="001B1A63">
        <w:rPr>
          <w:rFonts w:ascii="Arial" w:hAnsi="Arial" w:cs="Arial"/>
        </w:rPr>
        <w:t>technical resource/</w:t>
      </w:r>
      <w:r w:rsidR="001B1A63" w:rsidRPr="00CA5D8D">
        <w:rPr>
          <w:rFonts w:ascii="Arial" w:hAnsi="Arial" w:cs="Arial"/>
        </w:rPr>
        <w:t>consultant/expert witness</w:t>
      </w:r>
      <w:r w:rsidR="001B1A63">
        <w:rPr>
          <w:rFonts w:ascii="Arial" w:hAnsi="Arial" w:cs="Arial"/>
        </w:rPr>
        <w:t>.</w:t>
      </w:r>
      <w:r w:rsidR="001B1A63" w:rsidRPr="00CA5D8D">
        <w:rPr>
          <w:rFonts w:ascii="Arial" w:hAnsi="Arial" w:cs="Arial"/>
        </w:rPr>
        <w:t xml:space="preserve"> </w:t>
      </w:r>
      <w:r w:rsidR="001B1A63">
        <w:rPr>
          <w:rFonts w:ascii="Arial" w:hAnsi="Arial" w:cs="Arial"/>
        </w:rPr>
        <w:t>He has over thirty years</w:t>
      </w:r>
      <w:r w:rsidRPr="00CA5D8D">
        <w:rPr>
          <w:rFonts w:ascii="Arial" w:hAnsi="Arial" w:cs="Arial"/>
        </w:rPr>
        <w:t xml:space="preserve"> of </w:t>
      </w:r>
      <w:r w:rsidR="008C3579">
        <w:rPr>
          <w:rFonts w:ascii="Arial" w:hAnsi="Arial" w:cs="Arial"/>
        </w:rPr>
        <w:t>hands on experience in the placement of environmental insurance</w:t>
      </w:r>
      <w:r w:rsidR="001B1A63">
        <w:rPr>
          <w:rFonts w:ascii="Arial" w:hAnsi="Arial" w:cs="Arial"/>
        </w:rPr>
        <w:t xml:space="preserve"> including</w:t>
      </w:r>
      <w:r w:rsidR="008C3579">
        <w:rPr>
          <w:rFonts w:ascii="Arial" w:hAnsi="Arial" w:cs="Arial"/>
        </w:rPr>
        <w:t>;</w:t>
      </w:r>
      <w:r w:rsidRPr="00CA5D8D">
        <w:rPr>
          <w:rFonts w:ascii="Arial" w:hAnsi="Arial" w:cs="Arial"/>
        </w:rPr>
        <w:t xml:space="preserve"> </w:t>
      </w:r>
      <w:r w:rsidR="001B1A63">
        <w:rPr>
          <w:rFonts w:ascii="Arial" w:hAnsi="Arial" w:cs="Arial"/>
        </w:rPr>
        <w:t xml:space="preserve">creating the first Contractors Pollution Liability policy in 1986, </w:t>
      </w:r>
      <w:r w:rsidRPr="00CA5D8D">
        <w:rPr>
          <w:rFonts w:ascii="Arial" w:hAnsi="Arial" w:cs="Arial"/>
        </w:rPr>
        <w:t>placing insurance wrap-ups on the decommissioning of nuclear weapons facilities in the</w:t>
      </w:r>
      <w:r w:rsidR="00CA5D8D" w:rsidRPr="00CA5D8D">
        <w:rPr>
          <w:rFonts w:ascii="Arial" w:hAnsi="Arial" w:cs="Arial"/>
        </w:rPr>
        <w:t xml:space="preserve"> United States and on the </w:t>
      </w:r>
      <w:r w:rsidR="001B1A63">
        <w:rPr>
          <w:rFonts w:ascii="Arial" w:hAnsi="Arial" w:cs="Arial"/>
        </w:rPr>
        <w:t xml:space="preserve">containment </w:t>
      </w:r>
      <w:r w:rsidR="00742900">
        <w:rPr>
          <w:rFonts w:ascii="Arial" w:hAnsi="Arial" w:cs="Arial"/>
        </w:rPr>
        <w:t xml:space="preserve">operations </w:t>
      </w:r>
      <w:r w:rsidR="001B1A63">
        <w:rPr>
          <w:rFonts w:ascii="Arial" w:hAnsi="Arial" w:cs="Arial"/>
        </w:rPr>
        <w:t xml:space="preserve">of the </w:t>
      </w:r>
      <w:r w:rsidRPr="00CA5D8D">
        <w:rPr>
          <w:rFonts w:ascii="Arial" w:hAnsi="Arial" w:cs="Arial"/>
        </w:rPr>
        <w:t xml:space="preserve">Chernobyl </w:t>
      </w:r>
      <w:r w:rsidR="001B1A63">
        <w:rPr>
          <w:rFonts w:ascii="Arial" w:hAnsi="Arial" w:cs="Arial"/>
        </w:rPr>
        <w:t>nuclear disaster</w:t>
      </w:r>
      <w:r w:rsidR="00742900">
        <w:rPr>
          <w:rFonts w:ascii="Arial" w:hAnsi="Arial" w:cs="Arial"/>
        </w:rPr>
        <w:t xml:space="preserve">. He has placed </w:t>
      </w:r>
      <w:r w:rsidR="001B1A63">
        <w:rPr>
          <w:rFonts w:ascii="Arial" w:hAnsi="Arial" w:cs="Arial"/>
        </w:rPr>
        <w:t xml:space="preserve">environmental insurance on </w:t>
      </w:r>
      <w:r w:rsidRPr="00CA5D8D">
        <w:rPr>
          <w:rFonts w:ascii="Arial" w:hAnsi="Arial" w:cs="Arial"/>
        </w:rPr>
        <w:t xml:space="preserve">hundreds of less famous places. His work today involves designing </w:t>
      </w:r>
      <w:r w:rsidR="001B1A63">
        <w:rPr>
          <w:rFonts w:ascii="Arial" w:hAnsi="Arial" w:cs="Arial"/>
        </w:rPr>
        <w:t xml:space="preserve">and making </w:t>
      </w:r>
      <w:r w:rsidR="00886270">
        <w:rPr>
          <w:rFonts w:ascii="Arial" w:hAnsi="Arial" w:cs="Arial"/>
        </w:rPr>
        <w:t xml:space="preserve">environmental </w:t>
      </w:r>
      <w:r w:rsidRPr="00CA5D8D">
        <w:rPr>
          <w:rFonts w:ascii="Arial" w:hAnsi="Arial" w:cs="Arial"/>
        </w:rPr>
        <w:t xml:space="preserve">insurance placements, insurance consulting, and providing expert and fact witness services in cases involving </w:t>
      </w:r>
      <w:r w:rsidR="00742900">
        <w:rPr>
          <w:rFonts w:ascii="Arial" w:hAnsi="Arial" w:cs="Arial"/>
        </w:rPr>
        <w:t>en</w:t>
      </w:r>
      <w:r w:rsidR="00977195">
        <w:rPr>
          <w:rFonts w:ascii="Arial" w:hAnsi="Arial" w:cs="Arial"/>
        </w:rPr>
        <w:t>vironmental insurance on over $7</w:t>
      </w:r>
      <w:r w:rsidR="00742900">
        <w:rPr>
          <w:rFonts w:ascii="Arial" w:hAnsi="Arial" w:cs="Arial"/>
        </w:rPr>
        <w:t xml:space="preserve">00,000,000 in disputed </w:t>
      </w:r>
      <w:r w:rsidR="00F54003">
        <w:rPr>
          <w:rFonts w:ascii="Arial" w:hAnsi="Arial" w:cs="Arial"/>
        </w:rPr>
        <w:t>environmental insurance claims</w:t>
      </w:r>
      <w:r w:rsidR="00742900">
        <w:rPr>
          <w:rFonts w:ascii="Arial" w:hAnsi="Arial" w:cs="Arial"/>
        </w:rPr>
        <w:t xml:space="preserve">. </w:t>
      </w:r>
      <w:r w:rsidR="00886270">
        <w:rPr>
          <w:rFonts w:ascii="Arial" w:hAnsi="Arial" w:cs="Arial"/>
        </w:rPr>
        <w:t>His p</w:t>
      </w:r>
      <w:r w:rsidR="001B1A63">
        <w:rPr>
          <w:rFonts w:ascii="Arial" w:hAnsi="Arial" w:cs="Arial"/>
        </w:rPr>
        <w:t>as</w:t>
      </w:r>
      <w:r w:rsidR="00886270">
        <w:rPr>
          <w:rFonts w:ascii="Arial" w:hAnsi="Arial" w:cs="Arial"/>
        </w:rPr>
        <w:t>t clients include the US EPA, U</w:t>
      </w:r>
      <w:r w:rsidR="00742900">
        <w:rPr>
          <w:rFonts w:ascii="Arial" w:hAnsi="Arial" w:cs="Arial"/>
        </w:rPr>
        <w:t>S Justice Department,</w:t>
      </w:r>
      <w:r w:rsidR="001B1A63">
        <w:rPr>
          <w:rFonts w:ascii="Arial" w:hAnsi="Arial" w:cs="Arial"/>
        </w:rPr>
        <w:t xml:space="preserve"> the Army Corps of Engineers</w:t>
      </w:r>
      <w:r w:rsidR="00742900">
        <w:rPr>
          <w:rFonts w:ascii="Arial" w:hAnsi="Arial" w:cs="Arial"/>
        </w:rPr>
        <w:t xml:space="preserve"> and the World Bank in London</w:t>
      </w:r>
      <w:r w:rsidR="001B1A63">
        <w:rPr>
          <w:rFonts w:ascii="Arial" w:hAnsi="Arial" w:cs="Arial"/>
        </w:rPr>
        <w:t xml:space="preserve">. </w:t>
      </w:r>
    </w:p>
    <w:p w:rsidR="001B1A63" w:rsidRDefault="001B1A63" w:rsidP="00886270">
      <w:pPr>
        <w:pStyle w:val="BodyTextIndent"/>
        <w:rPr>
          <w:rFonts w:ascii="Arial" w:hAnsi="Arial" w:cs="Arial"/>
        </w:rPr>
      </w:pPr>
      <w:r w:rsidRPr="00CA5D8D">
        <w:rPr>
          <w:rFonts w:ascii="Arial" w:hAnsi="Arial" w:cs="Arial"/>
        </w:rPr>
        <w:t xml:space="preserve">He is a co-author of the Society of Chartered Property and Casualty Underwriters (CPCU) text on environmental insurance and the Associate in Risk Management (ARM) text on controlling environmental losses. He is a member of the consensus drafting committees of the IICRC S500 and S520 professional standards </w:t>
      </w:r>
      <w:r>
        <w:rPr>
          <w:rFonts w:ascii="Arial" w:hAnsi="Arial" w:cs="Arial"/>
        </w:rPr>
        <w:t>for water and mold remediatio</w:t>
      </w:r>
      <w:r w:rsidR="00886270">
        <w:rPr>
          <w:rFonts w:ascii="Arial" w:hAnsi="Arial" w:cs="Arial"/>
        </w:rPr>
        <w:t>n.</w:t>
      </w:r>
    </w:p>
    <w:p w:rsidR="000C5E40" w:rsidRPr="00CA5D8D" w:rsidRDefault="000C5E40" w:rsidP="000C5E40">
      <w:pPr>
        <w:pStyle w:val="BodyTextIndent"/>
        <w:rPr>
          <w:rFonts w:ascii="Arial" w:hAnsi="Arial" w:cs="Arial"/>
        </w:rPr>
      </w:pPr>
      <w:r w:rsidRPr="00CA5D8D">
        <w:rPr>
          <w:rFonts w:ascii="Arial" w:hAnsi="Arial" w:cs="Arial"/>
        </w:rPr>
        <w:t xml:space="preserve">He has both bachelors and masters degrees in Risk Management and Insurance from the University of Wisconsin-Madison and an MBA in Finance. He holds the prestigious Chartered Property and Casualty Underwriter and the Associate in Risk Management professional designations. </w:t>
      </w:r>
    </w:p>
    <w:p w:rsidR="000C5E40" w:rsidRPr="00CA5D8D" w:rsidRDefault="000C5E40" w:rsidP="000C5E40">
      <w:pPr>
        <w:pStyle w:val="BodyTextIndent"/>
        <w:rPr>
          <w:rFonts w:ascii="Arial" w:hAnsi="Arial" w:cs="Arial"/>
        </w:rPr>
      </w:pPr>
    </w:p>
    <w:p w:rsidR="000C5E40" w:rsidRPr="00CA5D8D" w:rsidRDefault="000C5E40" w:rsidP="000C5E40">
      <w:pPr>
        <w:pStyle w:val="BodyTextIndent"/>
        <w:rPr>
          <w:rFonts w:ascii="Arial" w:hAnsi="Arial" w:cs="Arial"/>
        </w:rPr>
      </w:pPr>
      <w:r w:rsidRPr="00CA5D8D">
        <w:rPr>
          <w:rFonts w:ascii="Arial" w:hAnsi="Arial" w:cs="Arial"/>
        </w:rPr>
        <w:t>Contact information</w:t>
      </w:r>
    </w:p>
    <w:p w:rsidR="000C5E40" w:rsidRPr="00CA5D8D" w:rsidRDefault="000C5E40" w:rsidP="00886270">
      <w:pPr>
        <w:pStyle w:val="BodyTextIndent"/>
        <w:spacing w:after="0"/>
        <w:ind w:left="0"/>
        <w:rPr>
          <w:rFonts w:ascii="Arial" w:hAnsi="Arial" w:cs="Arial"/>
        </w:rPr>
      </w:pPr>
    </w:p>
    <w:p w:rsidR="000C5E40" w:rsidRDefault="000C5E40" w:rsidP="008C3579">
      <w:pPr>
        <w:pStyle w:val="BodyTextIndent"/>
        <w:spacing w:after="0"/>
        <w:rPr>
          <w:rFonts w:ascii="Arial" w:hAnsi="Arial" w:cs="Arial"/>
        </w:rPr>
      </w:pPr>
      <w:r w:rsidRPr="00CA5D8D">
        <w:rPr>
          <w:rFonts w:ascii="Arial" w:hAnsi="Arial" w:cs="Arial"/>
        </w:rPr>
        <w:t>David Dybdahl</w:t>
      </w:r>
    </w:p>
    <w:p w:rsidR="00886270" w:rsidRPr="00CA5D8D" w:rsidRDefault="00886270" w:rsidP="008C3579">
      <w:pPr>
        <w:pStyle w:val="BodyTextIndent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American Risk Management Resources Network, LLC. </w:t>
      </w:r>
    </w:p>
    <w:p w:rsidR="000C5E40" w:rsidRPr="00886270" w:rsidRDefault="00886270" w:rsidP="00886270">
      <w:pPr>
        <w:pStyle w:val="PlainText"/>
        <w:ind w:firstLine="360"/>
        <w:rPr>
          <w:rFonts w:ascii="Arial" w:hAnsi="Arial" w:cs="Arial"/>
          <w:sz w:val="24"/>
          <w:szCs w:val="24"/>
        </w:rPr>
      </w:pPr>
      <w:r w:rsidRPr="00886270">
        <w:rPr>
          <w:rFonts w:ascii="Arial" w:hAnsi="Arial" w:cs="Arial"/>
          <w:sz w:val="24"/>
          <w:szCs w:val="24"/>
        </w:rPr>
        <w:t>7780 Elmwood Ave, Suite 130</w:t>
      </w:r>
    </w:p>
    <w:p w:rsidR="000C5E40" w:rsidRDefault="00CA5D8D" w:rsidP="008C3579">
      <w:pPr>
        <w:pStyle w:val="BodyTextIndent"/>
        <w:spacing w:after="0"/>
        <w:rPr>
          <w:rFonts w:ascii="Arial" w:hAnsi="Arial" w:cs="Arial"/>
        </w:rPr>
      </w:pPr>
      <w:r w:rsidRPr="00CA5D8D">
        <w:rPr>
          <w:rFonts w:ascii="Arial" w:hAnsi="Arial" w:cs="Arial"/>
        </w:rPr>
        <w:t>Middleton WI</w:t>
      </w:r>
      <w:r w:rsidR="000C5E40" w:rsidRPr="00CA5D8D">
        <w:rPr>
          <w:rFonts w:ascii="Arial" w:hAnsi="Arial" w:cs="Arial"/>
        </w:rPr>
        <w:t xml:space="preserve"> 53562</w:t>
      </w:r>
    </w:p>
    <w:p w:rsidR="00886270" w:rsidRPr="00CA5D8D" w:rsidRDefault="00886270" w:rsidP="008C3579">
      <w:pPr>
        <w:pStyle w:val="BodyTextIndent"/>
        <w:spacing w:after="0"/>
        <w:rPr>
          <w:rFonts w:ascii="Arial" w:hAnsi="Arial" w:cs="Arial"/>
        </w:rPr>
      </w:pPr>
    </w:p>
    <w:p w:rsidR="000C5E40" w:rsidRPr="00CA5D8D" w:rsidRDefault="0068011A" w:rsidP="008C3579">
      <w:pPr>
        <w:pStyle w:val="BodyTextIndent"/>
        <w:spacing w:after="0"/>
        <w:rPr>
          <w:rFonts w:ascii="Arial" w:hAnsi="Arial" w:cs="Arial"/>
        </w:rPr>
      </w:pPr>
      <w:r>
        <w:rPr>
          <w:rFonts w:ascii="Arial" w:hAnsi="Arial" w:cs="Arial"/>
        </w:rPr>
        <w:t>608 836 9</w:t>
      </w:r>
      <w:r w:rsidR="000C5E40" w:rsidRPr="00CA5D8D">
        <w:rPr>
          <w:rFonts w:ascii="Arial" w:hAnsi="Arial" w:cs="Arial"/>
        </w:rPr>
        <w:t>567</w:t>
      </w:r>
    </w:p>
    <w:p w:rsidR="000C5E40" w:rsidRPr="00CA5D8D" w:rsidRDefault="000C5E40" w:rsidP="008C3579">
      <w:pPr>
        <w:pStyle w:val="BodyTextIndent"/>
        <w:spacing w:after="0"/>
        <w:rPr>
          <w:rFonts w:ascii="Arial" w:hAnsi="Arial" w:cs="Arial"/>
        </w:rPr>
      </w:pPr>
      <w:r w:rsidRPr="00CA5D8D">
        <w:rPr>
          <w:rFonts w:ascii="Arial" w:hAnsi="Arial" w:cs="Arial"/>
        </w:rPr>
        <w:t>608 513 6101 mobile</w:t>
      </w:r>
    </w:p>
    <w:p w:rsidR="000C5E40" w:rsidRPr="00CA5D8D" w:rsidRDefault="000C5E40" w:rsidP="008C3579">
      <w:pPr>
        <w:pStyle w:val="BodyTextIndent"/>
        <w:spacing w:after="0"/>
        <w:rPr>
          <w:rFonts w:ascii="Arial" w:hAnsi="Arial" w:cs="Arial"/>
        </w:rPr>
      </w:pPr>
      <w:r w:rsidRPr="00CA5D8D">
        <w:rPr>
          <w:rFonts w:ascii="Arial" w:hAnsi="Arial" w:cs="Arial"/>
        </w:rPr>
        <w:t>dybdahl@armr.net</w:t>
      </w:r>
    </w:p>
    <w:p w:rsidR="00AC3613" w:rsidRPr="00CC1A87" w:rsidRDefault="00AC3613" w:rsidP="00CC1A87"/>
    <w:sectPr w:rsidR="00AC3613" w:rsidRPr="00CC1A87">
      <w:headerReference w:type="default" r:id="rId7"/>
      <w:footerReference w:type="default" r:id="rId8"/>
      <w:pgSz w:w="12240" w:h="15840"/>
      <w:pgMar w:top="576" w:right="1080" w:bottom="720" w:left="1080" w:header="54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759" w:rsidRDefault="00884759">
      <w:r>
        <w:separator/>
      </w:r>
    </w:p>
  </w:endnote>
  <w:endnote w:type="continuationSeparator" w:id="0">
    <w:p w:rsidR="00884759" w:rsidRDefault="00884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613" w:rsidRDefault="00AC3613" w:rsidP="008C3579">
    <w:pPr>
      <w:pStyle w:val="Footer"/>
      <w:rPr>
        <w:rFonts w:ascii="Arial" w:hAnsi="Arial" w:cs="Arial"/>
        <w:sz w:val="18"/>
        <w:szCs w:val="20"/>
      </w:rPr>
    </w:pPr>
    <w:r>
      <w:rPr>
        <w:rFonts w:ascii="Arial" w:hAnsi="Arial" w:cs="Arial"/>
        <w:sz w:val="18"/>
        <w:szCs w:val="20"/>
      </w:rPr>
      <w:t xml:space="preserve">                              </w:t>
    </w:r>
    <w:r w:rsidR="001A04D2">
      <w:rPr>
        <w:rFonts w:ascii="Arial" w:hAnsi="Arial" w:cs="Arial"/>
        <w:sz w:val="18"/>
        <w:szCs w:val="20"/>
      </w:rPr>
      <w:t xml:space="preserve">   </w:t>
    </w:r>
    <w:r w:rsidR="008C3579">
      <w:rPr>
        <w:rFonts w:ascii="Arial" w:hAnsi="Arial" w:cs="Arial"/>
        <w:sz w:val="18"/>
        <w:szCs w:val="20"/>
      </w:rPr>
      <w:t xml:space="preserve">                                                      </w:t>
    </w:r>
    <w:r>
      <w:rPr>
        <w:rFonts w:ascii="Arial" w:hAnsi="Arial" w:cs="Arial"/>
        <w:sz w:val="18"/>
        <w:szCs w:val="20"/>
      </w:rPr>
      <w:t>Corporate Office</w:t>
    </w:r>
  </w:p>
  <w:p w:rsidR="00AC3613" w:rsidRDefault="00AC3613">
    <w:pPr>
      <w:pStyle w:val="Footer"/>
      <w:rPr>
        <w:rFonts w:ascii="Arial" w:hAnsi="Arial" w:cs="Arial"/>
        <w:sz w:val="18"/>
        <w:szCs w:val="20"/>
      </w:rPr>
    </w:pPr>
    <w:r>
      <w:rPr>
        <w:rFonts w:ascii="Arial" w:hAnsi="Arial" w:cs="Arial"/>
        <w:sz w:val="18"/>
        <w:szCs w:val="20"/>
      </w:rPr>
      <w:t xml:space="preserve">                 </w:t>
    </w:r>
    <w:r w:rsidR="001A04D2">
      <w:rPr>
        <w:rFonts w:ascii="Arial" w:hAnsi="Arial" w:cs="Arial"/>
        <w:sz w:val="18"/>
        <w:szCs w:val="20"/>
      </w:rPr>
      <w:t xml:space="preserve">                      </w:t>
    </w:r>
    <w:r w:rsidR="008C3579">
      <w:rPr>
        <w:rFonts w:ascii="Arial" w:hAnsi="Arial" w:cs="Arial"/>
        <w:sz w:val="18"/>
        <w:szCs w:val="20"/>
      </w:rPr>
      <w:t xml:space="preserve">                           </w:t>
    </w:r>
    <w:r w:rsidR="001A04D2">
      <w:rPr>
        <w:rFonts w:ascii="Arial" w:hAnsi="Arial" w:cs="Arial"/>
        <w:sz w:val="18"/>
        <w:szCs w:val="20"/>
      </w:rPr>
      <w:t xml:space="preserve"> </w:t>
    </w:r>
    <w:r>
      <w:rPr>
        <w:rFonts w:ascii="Arial" w:hAnsi="Arial" w:cs="Arial"/>
        <w:sz w:val="18"/>
        <w:szCs w:val="20"/>
      </w:rPr>
      <w:t xml:space="preserve"> </w:t>
    </w:r>
    <w:r w:rsidR="008C3579">
      <w:rPr>
        <w:rFonts w:ascii="Arial" w:hAnsi="Arial" w:cs="Arial"/>
        <w:sz w:val="18"/>
        <w:szCs w:val="20"/>
      </w:rPr>
      <w:t xml:space="preserve">                    </w:t>
    </w:r>
    <w:r>
      <w:rPr>
        <w:rFonts w:ascii="Arial" w:hAnsi="Arial" w:cs="Arial"/>
        <w:sz w:val="18"/>
        <w:szCs w:val="20"/>
      </w:rPr>
      <w:t xml:space="preserve"> 608-836-9590</w:t>
    </w:r>
  </w:p>
  <w:p w:rsidR="00AC3613" w:rsidRDefault="00AC3613">
    <w:pPr>
      <w:pStyle w:val="Footer"/>
      <w:jc w:val="center"/>
      <w:rPr>
        <w:rFonts w:ascii="Arial" w:hAnsi="Arial" w:cs="Arial"/>
        <w:b/>
        <w:bCs/>
        <w:color w:val="FF0000"/>
        <w:sz w:val="20"/>
      </w:rPr>
    </w:pPr>
    <w:r>
      <w:rPr>
        <w:rFonts w:ascii="Arial" w:hAnsi="Arial" w:cs="Arial"/>
        <w:b/>
        <w:bCs/>
        <w:color w:val="FF0000"/>
        <w:sz w:val="18"/>
        <w:szCs w:val="20"/>
      </w:rPr>
      <w:t>www.armr.net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759" w:rsidRDefault="00884759">
      <w:r>
        <w:separator/>
      </w:r>
    </w:p>
  </w:footnote>
  <w:footnote w:type="continuationSeparator" w:id="0">
    <w:p w:rsidR="00884759" w:rsidRDefault="00884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613" w:rsidRDefault="00886270">
    <w:pPr>
      <w:pStyle w:val="Header"/>
      <w:tabs>
        <w:tab w:val="clear" w:pos="4320"/>
        <w:tab w:val="clear" w:pos="8640"/>
      </w:tabs>
      <w:ind w:left="-900" w:right="-1080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3401060</wp:posOffset>
              </wp:positionH>
              <wp:positionV relativeFrom="paragraph">
                <wp:posOffset>-98425</wp:posOffset>
              </wp:positionV>
              <wp:extent cx="3212465" cy="939165"/>
              <wp:effectExtent l="635" t="0" r="254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2465" cy="939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66C8" w:rsidRDefault="00A43D4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3009900" cy="847725"/>
                                <wp:effectExtent l="19050" t="0" r="0" b="0"/>
                                <wp:docPr id="1" name="Picture 1" descr="ARMR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ARMR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009900" cy="847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267.8pt;margin-top:-7.75pt;width:252.95pt;height:73.9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" filled="f" stroked="f">
              <v:textbox style="mso-fit-shape-to-text:t">
                <w:txbxContent>
                  <w:p w:rsidR="00A766C8" w:rsidRDefault="00A43D47">
                    <w:r>
                      <w:rPr>
                        <w:noProof/>
                      </w:rPr>
                      <w:drawing>
                        <wp:inline distT="0" distB="0" distL="0" distR="0">
                          <wp:extent cx="3009900" cy="847725"/>
                          <wp:effectExtent l="19050" t="0" r="0" b="0"/>
                          <wp:docPr id="1" name="Picture 1" descr="ARMR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ARMR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009900" cy="847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AC3613" w:rsidRDefault="00AC3613">
    <w:pPr>
      <w:pStyle w:val="Header"/>
      <w:tabs>
        <w:tab w:val="clear" w:pos="4320"/>
        <w:tab w:val="clear" w:pos="8640"/>
      </w:tabs>
      <w:ind w:left="-900" w:right="-1080"/>
      <w:rPr>
        <w:rFonts w:ascii="Arial" w:hAnsi="Arial" w:cs="Arial"/>
      </w:rPr>
    </w:pPr>
  </w:p>
  <w:p w:rsidR="00AC3613" w:rsidRDefault="00886270">
    <w:pPr>
      <w:pStyle w:val="Header"/>
      <w:tabs>
        <w:tab w:val="clear" w:pos="4320"/>
        <w:tab w:val="clear" w:pos="8640"/>
      </w:tabs>
      <w:ind w:left="-900" w:right="-1080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-107950</wp:posOffset>
              </wp:positionH>
              <wp:positionV relativeFrom="paragraph">
                <wp:posOffset>125095</wp:posOffset>
              </wp:positionV>
              <wp:extent cx="5668010" cy="295910"/>
              <wp:effectExtent l="0" t="1270" r="254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8010" cy="295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66C8" w:rsidRPr="00A766C8" w:rsidRDefault="00A766C8">
                          <w:pP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 w:rsidRPr="00A766C8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AMERICAN RISK MANAGEMENT RESOURCES NETWORK, LLC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6" o:spid="_x0000_s1027" type="#_x0000_t202" style="position:absolute;left:0;text-align:left;margin-left:-8.5pt;margin-top:9.85pt;width:446.3pt;height:23.3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" filled="f" stroked="f">
              <v:textbox style="mso-fit-shape-to-text:t">
                <w:txbxContent>
                  <w:p w:rsidR="00A766C8" w:rsidRPr="00A766C8" w:rsidRDefault="00A766C8">
                    <w:pPr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 w:rsidRPr="00A766C8">
                      <w:rPr>
                        <w:rFonts w:ascii="Arial" w:hAnsi="Arial" w:cs="Arial"/>
                        <w:sz w:val="28"/>
                        <w:szCs w:val="28"/>
                      </w:rPr>
                      <w:t>AMERICAN RISK MANAGEMENT RESOURCES NETWORK, LLC</w:t>
                    </w:r>
                  </w:p>
                </w:txbxContent>
              </v:textbox>
            </v:shape>
          </w:pict>
        </mc:Fallback>
      </mc:AlternateContent>
    </w:r>
  </w:p>
  <w:p w:rsidR="00AC3613" w:rsidRDefault="00AC3613">
    <w:pPr>
      <w:pStyle w:val="Header"/>
      <w:tabs>
        <w:tab w:val="clear" w:pos="4320"/>
        <w:tab w:val="clear" w:pos="8640"/>
      </w:tabs>
      <w:ind w:left="-900" w:right="-1080"/>
      <w:rPr>
        <w:rFonts w:ascii="Arial" w:hAnsi="Arial" w:cs="Arial"/>
      </w:rPr>
    </w:pPr>
  </w:p>
  <w:p w:rsidR="00AC3613" w:rsidRDefault="00AC36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510C59"/>
    <w:multiLevelType w:val="hybridMultilevel"/>
    <w:tmpl w:val="6792A7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4D2"/>
    <w:rsid w:val="000677A3"/>
    <w:rsid w:val="000C315E"/>
    <w:rsid w:val="000C5E40"/>
    <w:rsid w:val="00156460"/>
    <w:rsid w:val="001A04D2"/>
    <w:rsid w:val="001B1A63"/>
    <w:rsid w:val="00240097"/>
    <w:rsid w:val="002B7A70"/>
    <w:rsid w:val="002E22B3"/>
    <w:rsid w:val="004412A0"/>
    <w:rsid w:val="00570B79"/>
    <w:rsid w:val="0068011A"/>
    <w:rsid w:val="00742900"/>
    <w:rsid w:val="007831D5"/>
    <w:rsid w:val="00884759"/>
    <w:rsid w:val="00886270"/>
    <w:rsid w:val="00893FE4"/>
    <w:rsid w:val="008B4AE4"/>
    <w:rsid w:val="008C3579"/>
    <w:rsid w:val="00942387"/>
    <w:rsid w:val="00977195"/>
    <w:rsid w:val="009B5F06"/>
    <w:rsid w:val="00A43D47"/>
    <w:rsid w:val="00A766C8"/>
    <w:rsid w:val="00AC3613"/>
    <w:rsid w:val="00B90C74"/>
    <w:rsid w:val="00BC63DF"/>
    <w:rsid w:val="00BC68C7"/>
    <w:rsid w:val="00C01203"/>
    <w:rsid w:val="00C911A7"/>
    <w:rsid w:val="00CA5D8D"/>
    <w:rsid w:val="00CC1A87"/>
    <w:rsid w:val="00CC4F63"/>
    <w:rsid w:val="00CF4AF2"/>
    <w:rsid w:val="00DA1A5B"/>
    <w:rsid w:val="00E05F5B"/>
    <w:rsid w:val="00F54003"/>
    <w:rsid w:val="00F6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A9E8107-DD6D-45B8-94DA-4A6F85E08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i/>
      <w:i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CC0000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</w:style>
  <w:style w:type="paragraph" w:styleId="BodyText">
    <w:name w:val="Body Text"/>
    <w:basedOn w:val="Normal"/>
    <w:semiHidden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B7A7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B7A70"/>
    <w:rPr>
      <w:sz w:val="24"/>
      <w:szCs w:val="24"/>
    </w:rPr>
  </w:style>
  <w:style w:type="paragraph" w:styleId="Title">
    <w:name w:val="Title"/>
    <w:basedOn w:val="Normal"/>
    <w:link w:val="TitleChar"/>
    <w:qFormat/>
    <w:rsid w:val="002B7A70"/>
    <w:pPr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rsid w:val="002B7A70"/>
    <w:rPr>
      <w:rFonts w:ascii="Arial" w:hAnsi="Arial" w:cs="Arial"/>
      <w:b/>
      <w:bCs/>
      <w:sz w:val="24"/>
      <w:szCs w:val="24"/>
    </w:rPr>
  </w:style>
  <w:style w:type="paragraph" w:styleId="NoSpacing">
    <w:name w:val="No Spacing"/>
    <w:uiPriority w:val="1"/>
    <w:qFormat/>
    <w:rsid w:val="002B7A7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6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6C8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C5E4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C5E40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8627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86270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2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SEiP</Company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and Cindy  Dybdahl</dc:creator>
  <cp:lastModifiedBy>Michael Meyer</cp:lastModifiedBy>
  <cp:revision>2</cp:revision>
  <cp:lastPrinted>2005-06-01T18:25:00Z</cp:lastPrinted>
  <dcterms:created xsi:type="dcterms:W3CDTF">2015-09-18T18:33:00Z</dcterms:created>
  <dcterms:modified xsi:type="dcterms:W3CDTF">2015-09-18T18:33:00Z</dcterms:modified>
</cp:coreProperties>
</file>