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b/>
        </w:rPr>
      </w:pPr>
      <w:r>
        <w:rPr>
          <w:b/>
        </w:rPr>
        <w:t xml:space="preserve">REAL PROPERTY, PROBATE &amp; TRUST LAW SECTION - COMMITTEE CONFERENCE CALL CODES </w:t>
      </w: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VINOY – ST. PETE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All Committees . . .   Dial  888 - 376 - 5050</w:t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</w:pPr>
      <w:r>
        <w:rPr>
          <w:rFonts w:ascii="Arial" w:hAnsi="Arial" w:cs="Arial"/>
          <w:sz w:val="20"/>
          <w:szCs w:val="20"/>
        </w:rPr>
        <w:t xml:space="preserve">* When entering the “leader code” you will join all callers, </w:t>
      </w:r>
      <w:r>
        <w:rPr>
          <w:rFonts w:ascii="Arial" w:hAnsi="Arial" w:cs="Arial"/>
          <w:b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it will be the </w:t>
      </w:r>
      <w:r>
        <w:rPr>
          <w:rFonts w:ascii="Arial" w:hAnsi="Arial" w:cs="Arial"/>
          <w:b/>
          <w:sz w:val="20"/>
          <w:szCs w:val="20"/>
        </w:rPr>
        <w:t>only</w:t>
      </w:r>
      <w:r>
        <w:rPr>
          <w:rFonts w:ascii="Arial" w:hAnsi="Arial" w:cs="Arial"/>
          <w:sz w:val="20"/>
          <w:szCs w:val="20"/>
        </w:rPr>
        <w:t xml:space="preserve"> code you enter.</w:t>
      </w:r>
    </w:p>
    <w:p>
      <w:pPr>
        <w:jc w:val="left"/>
      </w:pPr>
    </w:p>
    <w:tbl>
      <w:tblPr>
        <w:tblStyle w:val="TableGrid"/>
        <w:tblW w:w="13050" w:type="dxa"/>
        <w:tblInd w:w="-155" w:type="dxa"/>
        <w:tblLook w:val="04A0"/>
      </w:tblPr>
      <w:tblGrid>
        <w:gridCol w:w="2160"/>
        <w:gridCol w:w="5130"/>
        <w:gridCol w:w="2070"/>
        <w:gridCol w:w="1800"/>
        <w:gridCol w:w="1890"/>
      </w:tblGrid>
      <w:tr>
        <w:tc>
          <w:tcPr>
            <w:tcW w:w="2160" w:type="dxa"/>
            <w:shd w:val="clear" w:color="auto" w:fill="D9D9D9" w:themeFill="background1" w:themeFillShade="D9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Date / Time</w:t>
            </w:r>
          </w:p>
        </w:tc>
        <w:tc>
          <w:tcPr>
            <w:tcW w:w="5130" w:type="dxa"/>
            <w:shd w:val="clear" w:color="auto" w:fill="D9D9D9" w:themeFill="background1" w:themeFillShade="D9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Name of Meeting</w:t>
            </w:r>
          </w:p>
        </w:tc>
        <w:tc>
          <w:tcPr>
            <w:tcW w:w="2070" w:type="dxa"/>
            <w:shd w:val="clear" w:color="auto" w:fill="D9D9D9" w:themeFill="background1" w:themeFillShade="D9"/>
            <w:tcMar>
              <w:left w:w="115" w:type="dxa"/>
              <w:bottom w:w="86" w:type="dxa"/>
              <w:right w:w="115" w:type="dxa"/>
            </w:tcMar>
          </w:tcPr>
          <w:p>
            <w:pPr>
              <w:tabs>
                <w:tab w:val="left" w:pos="171"/>
              </w:tabs>
              <w:spacing w:after="120"/>
              <w:ind w:left="171"/>
              <w:jc w:val="left"/>
              <w:rPr>
                <w:b/>
              </w:rPr>
            </w:pPr>
            <w:r>
              <w:rPr>
                <w:b/>
              </w:rPr>
              <w:t>Participant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>
            <w:pPr>
              <w:tabs>
                <w:tab w:val="left" w:pos="171"/>
              </w:tabs>
              <w:spacing w:after="120"/>
              <w:ind w:left="171"/>
              <w:jc w:val="left"/>
              <w:rPr>
                <w:b/>
              </w:rPr>
            </w:pPr>
            <w:r>
              <w:rPr>
                <w:b/>
              </w:rPr>
              <w:t>Leader Code</w:t>
            </w:r>
          </w:p>
        </w:tc>
        <w:tc>
          <w:tcPr>
            <w:tcW w:w="1890" w:type="dxa"/>
            <w:shd w:val="clear" w:color="auto" w:fill="D9D9D9" w:themeFill="background1" w:themeFillShade="D9"/>
            <w:tcMar>
              <w:left w:w="115" w:type="dxa"/>
              <w:bottom w:w="86" w:type="dxa"/>
              <w:right w:w="115" w:type="dxa"/>
            </w:tcMar>
          </w:tcPr>
          <w:p>
            <w:pPr>
              <w:tabs>
                <w:tab w:val="left" w:pos="171"/>
              </w:tabs>
              <w:spacing w:after="120"/>
              <w:ind w:left="171"/>
              <w:jc w:val="left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>
        <w:tc>
          <w:tcPr>
            <w:tcW w:w="216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Thursday -</w:t>
            </w:r>
          </w:p>
        </w:tc>
        <w:tc>
          <w:tcPr>
            <w:tcW w:w="513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332"/>
        </w:trPr>
        <w:tc>
          <w:tcPr>
            <w:tcW w:w="216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– 10:30 a.m.</w:t>
            </w:r>
          </w:p>
        </w:tc>
        <w:tc>
          <w:tcPr>
            <w:tcW w:w="513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Property &amp; Liability Insurance / Suretyship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132 6538 415</w:t>
            </w:r>
          </w:p>
        </w:tc>
        <w:tc>
          <w:tcPr>
            <w:tcW w:w="1800" w:type="dxa"/>
          </w:tcPr>
          <w:p>
            <w:pPr>
              <w:tabs>
                <w:tab w:val="center" w:pos="101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11658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Royal 1A</w:t>
            </w:r>
          </w:p>
        </w:tc>
      </w:tr>
      <w:tr>
        <w:tc>
          <w:tcPr>
            <w:tcW w:w="216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– 10:30 a.m.</w:t>
            </w:r>
          </w:p>
        </w:tc>
        <w:tc>
          <w:tcPr>
            <w:tcW w:w="513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Issues and Standards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395 9652 100</w:t>
            </w:r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64272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Royal 1B</w:t>
            </w:r>
          </w:p>
        </w:tc>
      </w:tr>
      <w:tr>
        <w:tc>
          <w:tcPr>
            <w:tcW w:w="216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 – 10:00 a.m.</w:t>
            </w:r>
          </w:p>
        </w:tc>
        <w:tc>
          <w:tcPr>
            <w:tcW w:w="513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 Estate Entities and Land Trust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842 5484 201</w:t>
            </w:r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13137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Royal 3</w:t>
            </w:r>
          </w:p>
        </w:tc>
      </w:tr>
      <w:tr>
        <w:tc>
          <w:tcPr>
            <w:tcW w:w="216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 – 12:00 p.m.</w:t>
            </w:r>
          </w:p>
        </w:tc>
        <w:tc>
          <w:tcPr>
            <w:tcW w:w="513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 Property Problems Study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645 8213 662</w:t>
            </w:r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90104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Royal 3</w:t>
            </w:r>
          </w:p>
        </w:tc>
      </w:tr>
      <w:tr>
        <w:tc>
          <w:tcPr>
            <w:tcW w:w="216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12:30 – 2:30 p.m.</w:t>
            </w:r>
          </w:p>
        </w:tc>
        <w:tc>
          <w:tcPr>
            <w:tcW w:w="513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 Property Finance &amp; Lending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161 6423 201</w:t>
            </w:r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59742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Royal 3</w:t>
            </w:r>
          </w:p>
        </w:tc>
      </w:tr>
      <w:tr>
        <w:tc>
          <w:tcPr>
            <w:tcW w:w="216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2:30 – 4:00 p.m.</w:t>
            </w:r>
          </w:p>
        </w:tc>
        <w:tc>
          <w:tcPr>
            <w:tcW w:w="513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Commercial Real Estate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132 6538 415</w:t>
            </w:r>
          </w:p>
        </w:tc>
        <w:tc>
          <w:tcPr>
            <w:tcW w:w="1800" w:type="dxa"/>
          </w:tcPr>
          <w:p>
            <w:pPr>
              <w:tabs>
                <w:tab w:val="center" w:pos="101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11658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Royal 3</w:t>
            </w:r>
          </w:p>
        </w:tc>
      </w:tr>
      <w:tr>
        <w:tc>
          <w:tcPr>
            <w:tcW w:w="216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Friday - </w:t>
            </w:r>
          </w:p>
        </w:tc>
        <w:tc>
          <w:tcPr>
            <w:tcW w:w="513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584"/>
        </w:trPr>
        <w:tc>
          <w:tcPr>
            <w:tcW w:w="216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1:30 – 3:30 p.m.</w:t>
            </w:r>
          </w:p>
        </w:tc>
        <w:tc>
          <w:tcPr>
            <w:tcW w:w="513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 Property Litigation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161 6423 201</w:t>
            </w:r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59742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Royal 1A/B</w:t>
            </w:r>
          </w:p>
        </w:tc>
      </w:tr>
      <w:tr>
        <w:tc>
          <w:tcPr>
            <w:tcW w:w="216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1:30 – 3:00 p.m.</w:t>
            </w:r>
          </w:p>
        </w:tc>
        <w:tc>
          <w:tcPr>
            <w:tcW w:w="513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Residential Real Estate &amp; Industry Liaison &amp;</w:t>
            </w:r>
          </w:p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 &amp; Realtor Joint Committee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845 2136 277</w:t>
            </w:r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82893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Royal 2A/B</w:t>
            </w:r>
          </w:p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216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1:30 – 3:00 p.m.</w:t>
            </w:r>
          </w:p>
        </w:tc>
        <w:tc>
          <w:tcPr>
            <w:tcW w:w="513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Guardianship &amp; Power of Attorney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395 9652 100</w:t>
            </w:r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64272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Royal 3A/B</w:t>
            </w:r>
          </w:p>
        </w:tc>
      </w:tr>
      <w:tr>
        <w:tc>
          <w:tcPr>
            <w:tcW w:w="2160" w:type="dxa"/>
            <w:tcMar>
              <w:left w:w="115" w:type="dxa"/>
              <w:bottom w:w="86" w:type="dxa"/>
              <w:right w:w="115" w:type="dxa"/>
            </w:tcMar>
          </w:tcPr>
          <w:p>
            <w:pPr>
              <w:ind w:right="-11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 – 3:00 p.m.</w:t>
            </w:r>
          </w:p>
        </w:tc>
        <w:tc>
          <w:tcPr>
            <w:tcW w:w="513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 Trust Officer Liaison  Conference Planning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2"/>
                <w:szCs w:val="22"/>
              </w:rPr>
            </w:pPr>
            <w:r>
              <w:rPr>
                <w:rFonts w:ascii="Helv" w:hAnsi="Helv" w:cs="Helv"/>
                <w:color w:val="000000"/>
                <w:sz w:val="22"/>
                <w:szCs w:val="22"/>
              </w:rPr>
              <w:t>201 0210 354</w:t>
            </w:r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69598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Thomasson</w:t>
            </w:r>
          </w:p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c>
          <w:tcPr>
            <w:tcW w:w="2160" w:type="dxa"/>
            <w:tcMar>
              <w:left w:w="115" w:type="dxa"/>
              <w:bottom w:w="86" w:type="dxa"/>
              <w:right w:w="115" w:type="dxa"/>
            </w:tcMar>
          </w:tcPr>
          <w:p>
            <w:pPr>
              <w:ind w:right="-11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3:30 – 4:30 p.m.</w:t>
            </w:r>
          </w:p>
        </w:tc>
        <w:tc>
          <w:tcPr>
            <w:tcW w:w="513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 and Green Building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132 6538 415</w:t>
            </w:r>
          </w:p>
        </w:tc>
        <w:tc>
          <w:tcPr>
            <w:tcW w:w="1800" w:type="dxa"/>
          </w:tcPr>
          <w:p>
            <w:pPr>
              <w:tabs>
                <w:tab w:val="center" w:pos="101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11658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Thomasson</w:t>
            </w:r>
          </w:p>
        </w:tc>
      </w:tr>
      <w:tr>
        <w:tc>
          <w:tcPr>
            <w:tcW w:w="216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3:30 – 5:00 p.m.</w:t>
            </w:r>
          </w:p>
        </w:tc>
        <w:tc>
          <w:tcPr>
            <w:tcW w:w="513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Insurance and Title Insurance Liaison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842 5484 201</w:t>
            </w:r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13137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Royal 2</w:t>
            </w:r>
          </w:p>
        </w:tc>
      </w:tr>
      <w:tr>
        <w:tc>
          <w:tcPr>
            <w:tcW w:w="216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3:30 – 5:00 p.m.</w:t>
            </w:r>
          </w:p>
        </w:tc>
        <w:tc>
          <w:tcPr>
            <w:tcW w:w="513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Construction Law Institute</w:t>
            </w:r>
          </w:p>
        </w:tc>
        <w:tc>
          <w:tcPr>
            <w:tcW w:w="2070" w:type="dxa"/>
            <w:tcMar>
              <w:left w:w="115" w:type="dxa"/>
              <w:bottom w:w="86" w:type="dxa"/>
              <w:right w:w="115" w:type="dxa"/>
            </w:tcMar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395 9652 100</w:t>
            </w:r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64272</w:t>
            </w:r>
          </w:p>
        </w:tc>
        <w:tc>
          <w:tcPr>
            <w:tcW w:w="1890" w:type="dxa"/>
            <w:tcMar>
              <w:left w:w="115" w:type="dxa"/>
              <w:bottom w:w="86" w:type="dxa"/>
              <w:right w:w="115" w:type="dxa"/>
            </w:tcMar>
          </w:tcPr>
          <w:p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Taylor</w:t>
            </w:r>
          </w:p>
        </w:tc>
      </w:tr>
    </w:tbl>
    <w:p>
      <w:pPr>
        <w:jc w:val="left"/>
        <w:rPr>
          <w:rFonts w:ascii="Arial" w:hAnsi="Arial" w:cs="Arial"/>
          <w:sz w:val="20"/>
          <w:szCs w:val="20"/>
        </w:rPr>
      </w:pPr>
    </w:p>
    <w:p>
      <w:pPr>
        <w:keepNext/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000000"/>
          <w:sz w:val="22"/>
          <w:szCs w:val="22"/>
          <w:lang w:eastAsia="zh-CN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Leader/Chair’s Commands: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  <w:lang w:eastAsia="zh-CN"/>
        </w:rPr>
        <w:t>* 0  Summon an operator; * 4  Equalize your volume (if the others find you too loud or too soft);  * 5  Lock/Unlock the conference entrance;  * 6</w:t>
      </w:r>
      <w:r>
        <w:rPr>
          <w:rFonts w:ascii="Arial" w:hAnsi="Arial" w:cs="Arial"/>
          <w:color w:val="000000"/>
          <w:sz w:val="22"/>
          <w:szCs w:val="22"/>
          <w:lang w:eastAsia="zh-CN"/>
        </w:rPr>
        <w:tab/>
        <w:t xml:space="preserve">Mute/Unmute your own line;  </w:t>
      </w:r>
      <w:r>
        <w:rPr>
          <w:rFonts w:ascii="Arial" w:hAnsi="Arial" w:cs="Arial"/>
          <w:b/>
          <w:color w:val="000000"/>
          <w:sz w:val="22"/>
          <w:szCs w:val="22"/>
          <w:lang w:eastAsia="zh-CN"/>
        </w:rPr>
        <w:t>* 7  Mute/Unmute everyone but yourself</w:t>
      </w:r>
      <w:r>
        <w:rPr>
          <w:rFonts w:ascii="Arial" w:hAnsi="Arial" w:cs="Arial"/>
          <w:color w:val="000000"/>
          <w:sz w:val="22"/>
          <w:szCs w:val="22"/>
          <w:lang w:eastAsia="zh-CN"/>
        </w:rPr>
        <w:t>;  # 1  Roll call (play the list of recorded part)</w:t>
      </w:r>
    </w:p>
    <w:sectPr>
      <w:footerReference w:type="first" r:id="rId7"/>
      <w:pgSz w:w="15840" w:h="12240" w:orient="landscape" w:code="1"/>
      <w:pgMar w:top="1152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spacing w:line="200" w:lineRule="exact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94BC9580"/>
    <w:lvl w:ilvl="0">
      <w:start w:val="1"/>
      <w:numFmt w:val="bullet"/>
      <w:pStyle w:val="ListBullet3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</w:abstractNum>
  <w:abstractNum w:abstractNumId="1">
    <w:nsid w:val="FFFFFF83"/>
    <w:multiLevelType w:val="singleLevel"/>
    <w:tmpl w:val="60122814"/>
    <w:lvl w:ilvl="0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>
    <w:nsid w:val="FFFFFF89"/>
    <w:multiLevelType w:val="singleLevel"/>
    <w:tmpl w:val="481CDB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A1623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A770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89E14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4522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9974B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EE00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F336F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33E5D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82153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EB925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0AE51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3D828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65461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8C641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0455E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24C27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4B62E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EF72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9626C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EDF09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11"/>
  </w:num>
  <w:num w:numId="8">
    <w:abstractNumId w:val="13"/>
  </w:num>
  <w:num w:numId="9">
    <w:abstractNumId w:val="12"/>
  </w:num>
  <w:num w:numId="10">
    <w:abstractNumId w:val="17"/>
  </w:num>
  <w:num w:numId="11">
    <w:abstractNumId w:val="16"/>
  </w:num>
  <w:num w:numId="12">
    <w:abstractNumId w:val="3"/>
  </w:num>
  <w:num w:numId="13">
    <w:abstractNumId w:val="22"/>
  </w:num>
  <w:num w:numId="14">
    <w:abstractNumId w:val="21"/>
  </w:num>
  <w:num w:numId="15">
    <w:abstractNumId w:val="1"/>
  </w:num>
  <w:num w:numId="16">
    <w:abstractNumId w:val="0"/>
  </w:num>
  <w:num w:numId="17">
    <w:abstractNumId w:val="18"/>
  </w:num>
  <w:num w:numId="18">
    <w:abstractNumId w:val="8"/>
  </w:num>
  <w:num w:numId="19">
    <w:abstractNumId w:val="14"/>
  </w:num>
  <w:num w:numId="20">
    <w:abstractNumId w:val="7"/>
  </w:num>
  <w:num w:numId="21">
    <w:abstractNumId w:val="20"/>
  </w:num>
  <w:num w:numId="22">
    <w:abstractNumId w:val="9"/>
  </w:num>
  <w:num w:numId="23">
    <w:abstractNumId w:val="1"/>
  </w:num>
  <w:num w:numId="24">
    <w:abstractNumId w:val="0"/>
  </w:num>
  <w:num w:numId="25">
    <w:abstractNumId w:val="10"/>
  </w:num>
  <w:num w:numId="26">
    <w:abstractNumId w:val="19"/>
  </w:num>
  <w:num w:numId="27">
    <w:abstractNumId w:val="6"/>
  </w:num>
  <w:num w:numId="28">
    <w:abstractNumId w:val="4"/>
  </w:num>
  <w:num w:numId="29">
    <w:abstractNumId w:val="5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stylePaneFormatFilter w:val="7F04"/>
  <w:defaultTabStop w:val="720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semiHidden/>
    <w:unhideWhenUsed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Pr>
      <w:sz w:val="24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qFormat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link w:val="QuoteChar"/>
    <w:qFormat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rPr>
      <w:sz w:val="24"/>
      <w:lang w:eastAsia="en-US"/>
    </w:rPr>
  </w:style>
  <w:style w:type="paragraph" w:customStyle="1" w:styleId="HangingIndent">
    <w:name w:val="Hanging Indent"/>
    <w:basedOn w:val="Normal"/>
    <w:qFormat/>
    <w:pPr>
      <w:spacing w:after="240"/>
      <w:ind w:left="720" w:hanging="720"/>
    </w:pPr>
  </w:style>
  <w:style w:type="paragraph" w:customStyle="1" w:styleId="Indent5">
    <w:name w:val="Indent .5"/>
    <w:basedOn w:val="Normal"/>
    <w:next w:val="Normal"/>
    <w:qFormat/>
    <w:pPr>
      <w:spacing w:after="240"/>
      <w:ind w:left="720"/>
    </w:pPr>
  </w:style>
  <w:style w:type="paragraph" w:customStyle="1" w:styleId="Indent1">
    <w:name w:val="Indent 1"/>
    <w:basedOn w:val="Normal"/>
    <w:next w:val="Normal"/>
    <w:qFormat/>
    <w:pPr>
      <w:spacing w:after="240"/>
      <w:ind w:left="1440"/>
    </w:pPr>
  </w:style>
  <w:style w:type="paragraph" w:customStyle="1" w:styleId="Indentleftright1">
    <w:name w:val="Indent left/right 1"/>
    <w:basedOn w:val="Normal"/>
    <w:next w:val="Normal"/>
    <w:qFormat/>
    <w:pPr>
      <w:spacing w:after="240"/>
      <w:ind w:left="1440" w:right="1440"/>
    </w:pPr>
  </w:style>
  <w:style w:type="paragraph" w:customStyle="1" w:styleId="LeftAligned">
    <w:name w:val="Left Aligned"/>
    <w:basedOn w:val="Normal"/>
    <w:next w:val="BodyText"/>
    <w:qFormat/>
    <w:pPr>
      <w:spacing w:after="240"/>
    </w:pPr>
  </w:style>
  <w:style w:type="paragraph" w:styleId="ListBullet">
    <w:name w:val="List Bullet"/>
    <w:basedOn w:val="Normal"/>
    <w:qFormat/>
    <w:pPr>
      <w:numPr>
        <w:numId w:val="2"/>
      </w:numPr>
      <w:contextualSpacing/>
    </w:pPr>
  </w:style>
  <w:style w:type="paragraph" w:styleId="ListBullet2">
    <w:name w:val="List Bullet 2"/>
    <w:basedOn w:val="Normal"/>
    <w:qFormat/>
    <w:pPr>
      <w:numPr>
        <w:numId w:val="23"/>
      </w:numPr>
      <w:contextualSpacing/>
      <w:jc w:val="left"/>
    </w:pPr>
  </w:style>
  <w:style w:type="paragraph" w:styleId="ListBullet3">
    <w:name w:val="List Bullet 3"/>
    <w:basedOn w:val="Normal"/>
    <w:qFormat/>
    <w:pPr>
      <w:numPr>
        <w:numId w:val="24"/>
      </w:numPr>
      <w:contextualSpacing/>
      <w:jc w:val="left"/>
    </w:pPr>
  </w:style>
  <w:style w:type="paragraph" w:customStyle="1" w:styleId="SubtitleCenter">
    <w:name w:val="Subtitle Center"/>
    <w:basedOn w:val="Normal"/>
    <w:next w:val="BodyText"/>
    <w:qFormat/>
    <w:pPr>
      <w:keepNext/>
      <w:spacing w:before="240" w:after="240"/>
      <w:jc w:val="center"/>
    </w:pPr>
    <w:rPr>
      <w:b/>
    </w:rPr>
  </w:style>
  <w:style w:type="paragraph" w:customStyle="1" w:styleId="SubtitleLeft">
    <w:name w:val="Subtitle Left"/>
    <w:basedOn w:val="Normal"/>
    <w:next w:val="BodyText"/>
    <w:qFormat/>
    <w:pPr>
      <w:keepNext/>
      <w:spacing w:before="240" w:after="240"/>
    </w:pPr>
    <w:rPr>
      <w:b/>
    </w:rPr>
  </w:style>
  <w:style w:type="paragraph" w:customStyle="1" w:styleId="SubtitleLeftBoldItalics">
    <w:name w:val="Subtitle Left Bold Italics"/>
    <w:basedOn w:val="SubtitleLeft"/>
    <w:next w:val="Normal"/>
    <w:qFormat/>
    <w:rPr>
      <w:i/>
    </w:rPr>
  </w:style>
  <w:style w:type="paragraph" w:customStyle="1" w:styleId="SubtitleLeftUnderlined">
    <w:name w:val="Subtitle Left Underlined"/>
    <w:basedOn w:val="Normal"/>
    <w:next w:val="Normal"/>
    <w:qFormat/>
    <w:pPr>
      <w:keepNext/>
      <w:spacing w:before="240" w:after="240"/>
    </w:pPr>
    <w:rPr>
      <w:b/>
      <w:u w:val="single"/>
    </w:rPr>
  </w:style>
  <w:style w:type="paragraph" w:customStyle="1" w:styleId="TitleCenter">
    <w:name w:val="Title Center"/>
    <w:basedOn w:val="Normal"/>
    <w:qFormat/>
    <w:pPr>
      <w:keepNext/>
      <w:spacing w:before="240" w:after="240"/>
      <w:jc w:val="center"/>
    </w:pPr>
    <w:rPr>
      <w:b/>
    </w:rPr>
  </w:style>
  <w:style w:type="paragraph" w:customStyle="1" w:styleId="TITLECENTER0">
    <w:name w:val="TITLE CENTER"/>
    <w:basedOn w:val="TitleCenter"/>
    <w:next w:val="Normal"/>
    <w:qFormat/>
    <w:rPr>
      <w:u w:val="single"/>
    </w:rPr>
  </w:style>
  <w:style w:type="paragraph" w:customStyle="1" w:styleId="TitleCenterNoUnderline">
    <w:name w:val="Title Center No Underline"/>
    <w:basedOn w:val="Normal"/>
    <w:next w:val="BodyText"/>
    <w:qFormat/>
    <w:pPr>
      <w:keepNext/>
      <w:spacing w:before="240" w:after="240"/>
      <w:jc w:val="center"/>
    </w:pPr>
    <w:rPr>
      <w:b/>
    </w:rPr>
  </w:style>
  <w:style w:type="paragraph" w:customStyle="1" w:styleId="TitleCenterUnderline">
    <w:name w:val="Title Center Underline"/>
    <w:basedOn w:val="Normal"/>
    <w:next w:val="Normal"/>
    <w:qFormat/>
    <w:pPr>
      <w:jc w:val="center"/>
    </w:pPr>
    <w:rPr>
      <w:b/>
      <w:u w:val="single"/>
    </w:rPr>
  </w:style>
  <w:style w:type="character" w:customStyle="1" w:styleId="Heading1Char">
    <w:name w:val="Heading 1 Char"/>
    <w:basedOn w:val="DefaultParagraphFont"/>
    <w:link w:val="Heading1"/>
    <w:semiHidden/>
    <w:rPr>
      <w:rFonts w:eastAsiaTheme="majorEastAsia" w:cstheme="majorBidi"/>
      <w:b/>
      <w:bCs/>
      <w:sz w:val="24"/>
      <w:szCs w:val="28"/>
      <w:lang w:eastAsia="en-US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Pr>
      <w:sz w:val="24"/>
      <w:szCs w:val="24"/>
      <w:lang w:eastAsia="en-US"/>
    </w:rPr>
  </w:style>
  <w:style w:type="paragraph" w:styleId="Footer">
    <w:name w:val="footer"/>
    <w:basedOn w:val="Normal"/>
    <w:link w:val="FooterChar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Pr>
      <w:sz w:val="24"/>
      <w:szCs w:val="24"/>
      <w:lang w:eastAsia="en-US"/>
    </w:rPr>
  </w:style>
  <w:style w:type="character" w:customStyle="1" w:styleId="zzmpTrailerItem">
    <w:name w:val="zzmpTrailerItem"/>
    <w:basedOn w:val="DefaultParagraphFont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antsRed"/>
      <w:vertAlign w:val="baseline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5C7F"/>
    <w:pPr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semiHidden/>
    <w:unhideWhenUsed/>
    <w:rsid w:val="00745262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61811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AF31C5"/>
    <w:rPr>
      <w:sz w:val="24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qFormat/>
    <w:rsid w:val="00161811"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link w:val="QuoteChar"/>
    <w:qFormat/>
    <w:rsid w:val="00161811"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rsid w:val="00AF31C5"/>
    <w:rPr>
      <w:sz w:val="24"/>
      <w:lang w:eastAsia="en-US"/>
    </w:rPr>
  </w:style>
  <w:style w:type="paragraph" w:customStyle="1" w:styleId="HangingIndent">
    <w:name w:val="Hanging Indent"/>
    <w:basedOn w:val="Normal"/>
    <w:qFormat/>
    <w:rsid w:val="00161811"/>
    <w:pPr>
      <w:spacing w:after="240"/>
      <w:ind w:left="720" w:hanging="720"/>
    </w:pPr>
  </w:style>
  <w:style w:type="paragraph" w:customStyle="1" w:styleId="Indent5">
    <w:name w:val="Indent .5"/>
    <w:basedOn w:val="Normal"/>
    <w:next w:val="Normal"/>
    <w:qFormat/>
    <w:rsid w:val="00161811"/>
    <w:pPr>
      <w:spacing w:after="240"/>
      <w:ind w:left="720"/>
    </w:pPr>
  </w:style>
  <w:style w:type="paragraph" w:customStyle="1" w:styleId="Indent1">
    <w:name w:val="Indent 1"/>
    <w:basedOn w:val="Normal"/>
    <w:next w:val="Normal"/>
    <w:qFormat/>
    <w:rsid w:val="00161811"/>
    <w:pPr>
      <w:spacing w:after="240"/>
      <w:ind w:left="1440"/>
    </w:pPr>
  </w:style>
  <w:style w:type="paragraph" w:customStyle="1" w:styleId="Indentleftright1">
    <w:name w:val="Indent left/right 1"/>
    <w:basedOn w:val="Normal"/>
    <w:next w:val="Normal"/>
    <w:qFormat/>
    <w:rsid w:val="00161811"/>
    <w:pPr>
      <w:spacing w:after="240"/>
      <w:ind w:left="1440" w:right="1440"/>
    </w:pPr>
  </w:style>
  <w:style w:type="paragraph" w:customStyle="1" w:styleId="LeftAligned">
    <w:name w:val="Left Aligned"/>
    <w:basedOn w:val="Normal"/>
    <w:next w:val="BodyText"/>
    <w:qFormat/>
    <w:rsid w:val="00161811"/>
    <w:pPr>
      <w:spacing w:after="240"/>
    </w:pPr>
  </w:style>
  <w:style w:type="paragraph" w:styleId="ListBullet">
    <w:name w:val="List Bullet"/>
    <w:basedOn w:val="Normal"/>
    <w:qFormat/>
    <w:rsid w:val="00161811"/>
    <w:pPr>
      <w:numPr>
        <w:numId w:val="2"/>
      </w:numPr>
      <w:contextualSpacing/>
    </w:pPr>
  </w:style>
  <w:style w:type="paragraph" w:styleId="ListBullet2">
    <w:name w:val="List Bullet 2"/>
    <w:basedOn w:val="Normal"/>
    <w:qFormat/>
    <w:rsid w:val="00F05DB8"/>
    <w:pPr>
      <w:numPr>
        <w:numId w:val="23"/>
      </w:numPr>
      <w:contextualSpacing/>
      <w:jc w:val="left"/>
    </w:pPr>
  </w:style>
  <w:style w:type="paragraph" w:styleId="ListBullet3">
    <w:name w:val="List Bullet 3"/>
    <w:basedOn w:val="Normal"/>
    <w:qFormat/>
    <w:rsid w:val="00F05DB8"/>
    <w:pPr>
      <w:numPr>
        <w:numId w:val="24"/>
      </w:numPr>
      <w:contextualSpacing/>
      <w:jc w:val="left"/>
    </w:pPr>
  </w:style>
  <w:style w:type="paragraph" w:customStyle="1" w:styleId="SubtitleCenter">
    <w:name w:val="Subtitle Center"/>
    <w:basedOn w:val="Normal"/>
    <w:next w:val="BodyText"/>
    <w:qFormat/>
    <w:rsid w:val="00161811"/>
    <w:pPr>
      <w:keepNext/>
      <w:spacing w:before="240" w:after="240"/>
      <w:jc w:val="center"/>
    </w:pPr>
    <w:rPr>
      <w:b/>
    </w:rPr>
  </w:style>
  <w:style w:type="paragraph" w:customStyle="1" w:styleId="SubtitleLeft">
    <w:name w:val="Subtitle Left"/>
    <w:basedOn w:val="Normal"/>
    <w:next w:val="BodyText"/>
    <w:qFormat/>
    <w:rsid w:val="00161811"/>
    <w:pPr>
      <w:keepNext/>
      <w:spacing w:before="240" w:after="240"/>
    </w:pPr>
    <w:rPr>
      <w:b/>
    </w:rPr>
  </w:style>
  <w:style w:type="paragraph" w:customStyle="1" w:styleId="SubtitleLeftBoldItalics">
    <w:name w:val="Subtitle Left Bold Italics"/>
    <w:basedOn w:val="SubtitleLeft"/>
    <w:next w:val="Normal"/>
    <w:qFormat/>
    <w:rsid w:val="00161811"/>
    <w:rPr>
      <w:i/>
    </w:rPr>
  </w:style>
  <w:style w:type="paragraph" w:customStyle="1" w:styleId="SubtitleLeftUnderlined">
    <w:name w:val="Subtitle Left Underlined"/>
    <w:basedOn w:val="Normal"/>
    <w:next w:val="Normal"/>
    <w:qFormat/>
    <w:rsid w:val="00161811"/>
    <w:pPr>
      <w:keepNext/>
      <w:spacing w:before="240" w:after="240"/>
    </w:pPr>
    <w:rPr>
      <w:b/>
      <w:u w:val="single"/>
    </w:rPr>
  </w:style>
  <w:style w:type="paragraph" w:customStyle="1" w:styleId="TitleCenter">
    <w:name w:val="Title Center"/>
    <w:basedOn w:val="Normal"/>
    <w:qFormat/>
    <w:rsid w:val="00161811"/>
    <w:pPr>
      <w:keepNext/>
      <w:spacing w:before="240" w:after="240"/>
      <w:jc w:val="center"/>
    </w:pPr>
    <w:rPr>
      <w:b/>
    </w:rPr>
  </w:style>
  <w:style w:type="paragraph" w:customStyle="1" w:styleId="TITLECENTER0">
    <w:name w:val="TITLE CENTER"/>
    <w:basedOn w:val="TitleCenter"/>
    <w:next w:val="Normal"/>
    <w:qFormat/>
    <w:rsid w:val="00161811"/>
    <w:rPr>
      <w:u w:val="single"/>
    </w:rPr>
  </w:style>
  <w:style w:type="paragraph" w:customStyle="1" w:styleId="TitleCenterNoUnderline">
    <w:name w:val="Title Center No Underline"/>
    <w:basedOn w:val="Normal"/>
    <w:next w:val="BodyText"/>
    <w:qFormat/>
    <w:rsid w:val="00161811"/>
    <w:pPr>
      <w:keepNext/>
      <w:spacing w:before="240" w:after="240"/>
      <w:jc w:val="center"/>
    </w:pPr>
    <w:rPr>
      <w:b/>
    </w:rPr>
  </w:style>
  <w:style w:type="paragraph" w:customStyle="1" w:styleId="TitleCenterUnderline">
    <w:name w:val="Title Center Underline"/>
    <w:basedOn w:val="Normal"/>
    <w:next w:val="Normal"/>
    <w:qFormat/>
    <w:rsid w:val="00161811"/>
    <w:pPr>
      <w:jc w:val="center"/>
    </w:pPr>
    <w:rPr>
      <w:b/>
      <w:u w:val="single"/>
    </w:rPr>
  </w:style>
  <w:style w:type="character" w:customStyle="1" w:styleId="Heading1Char">
    <w:name w:val="Heading 1 Char"/>
    <w:basedOn w:val="DefaultParagraphFont"/>
    <w:link w:val="Heading1"/>
    <w:semiHidden/>
    <w:rsid w:val="006D1F01"/>
    <w:rPr>
      <w:rFonts w:eastAsiaTheme="majorEastAsia" w:cstheme="majorBidi"/>
      <w:b/>
      <w:bCs/>
      <w:sz w:val="24"/>
      <w:szCs w:val="28"/>
      <w:lang w:eastAsia="en-US"/>
    </w:rPr>
  </w:style>
  <w:style w:type="table" w:styleId="TableGrid">
    <w:name w:val="Table Grid"/>
    <w:basedOn w:val="TableNormal"/>
    <w:rsid w:val="003951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unhideWhenUsed/>
    <w:rsid w:val="00395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39513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semiHidden/>
    <w:unhideWhenUsed/>
    <w:rsid w:val="00395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395132"/>
    <w:rPr>
      <w:sz w:val="24"/>
      <w:szCs w:val="24"/>
      <w:lang w:eastAsia="en-US"/>
    </w:rPr>
  </w:style>
  <w:style w:type="character" w:customStyle="1" w:styleId="zzmpTrailerItem">
    <w:name w:val="zzmpTrailerItem"/>
    <w:basedOn w:val="DefaultParagraphFont"/>
    <w:rsid w:val="00395132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antsRed"/>
      <w:vertAlign w:val="baseline"/>
    </w:rPr>
  </w:style>
  <w:style w:type="paragraph" w:styleId="BalloonText">
    <w:name w:val="Balloon Text"/>
    <w:basedOn w:val="Normal"/>
    <w:link w:val="BalloonTextChar"/>
    <w:semiHidden/>
    <w:unhideWhenUsed/>
    <w:rsid w:val="00015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58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5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1416</Characters>
  <Application>Microsoft Office Word</Application>
  <DocSecurity>4</DocSecurity>
  <Lines>101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2013-05-20T01:35:00Z</dcterms:created>
  <dcterms:modified xsi:type="dcterms:W3CDTF">2013-05-20T01:35:00Z</dcterms:modified>
</cp:coreProperties>
</file>