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24" w:space="0" w:color="auto"/>
          <w:right w:val="single" w:sz="24" w:space="0" w:color="auto"/>
        </w:tblBorders>
        <w:tblLayout w:type="fixed"/>
        <w:tblLook w:val="0000"/>
      </w:tblPr>
      <w:tblGrid>
        <w:gridCol w:w="2610"/>
        <w:gridCol w:w="5220"/>
        <w:gridCol w:w="2610"/>
      </w:tblGrid>
      <w:tr>
        <w:tc>
          <w:tcPr>
            <w:tcW w:w="2610" w:type="dxa"/>
            <w:tcBorders>
              <w:top w:val="single" w:sz="24" w:space="0" w:color="auto"/>
              <w:left w:val="single" w:sz="6" w:space="0" w:color="auto"/>
            </w:tcBorders>
          </w:tcPr>
          <w:p>
            <w:pPr>
              <w:pStyle w:val="Informal1"/>
              <w:spacing w:before="240"/>
            </w:pPr>
            <w:r>
              <w:rPr>
                <w:sz w:val="8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6" type="#_x0000_t172" style="position:absolute;margin-left:0;margin-top:0;width:115.5pt;height:87.75pt;z-index:251660288" fillcolor="black">
                  <v:fill color2="black"/>
                  <v:shadow color="#868686"/>
                  <o:extrusion v:ext="view" lightposition=",-50000"/>
                  <v:textpath style="font-family:&quot;Arial Black&quot;;font-size:28pt;v-text-kern:t" trim="t" fitpath="t" string="Agenda"/>
                </v:shape>
              </w:pict>
            </w:r>
          </w:p>
        </w:tc>
        <w:tc>
          <w:tcPr>
            <w:tcW w:w="7830" w:type="dxa"/>
            <w:gridSpan w:val="2"/>
            <w:tcBorders>
              <w:top w:val="single" w:sz="24" w:space="0" w:color="auto"/>
            </w:tcBorders>
            <w:shd w:val="pct10" w:color="auto" w:fill="auto"/>
          </w:tcPr>
          <w:p>
            <w:pPr>
              <w:pStyle w:val="Informal1"/>
              <w:spacing w:before="0" w:after="0"/>
              <w:jc w:val="right"/>
              <w:rPr>
                <w:b/>
                <w:sz w:val="68"/>
              </w:rPr>
            </w:pPr>
            <w:bookmarkStart w:id="0" w:name="AgendaTitle"/>
            <w:bookmarkEnd w:id="0"/>
            <w:r>
              <w:rPr>
                <w:b/>
                <w:sz w:val="68"/>
              </w:rPr>
              <w:t>Florida Bar Insurance &amp; Surety Committee Monthly Telephone Conference</w:t>
            </w:r>
          </w:p>
          <w:p>
            <w:pPr>
              <w:pStyle w:val="Informal1"/>
              <w:spacing w:before="0" w:after="0"/>
              <w:jc w:val="right"/>
              <w:rPr>
                <w:b/>
                <w:sz w:val="36"/>
              </w:rPr>
            </w:pP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March 18, 2013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1 Hour, 15 Minutes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Dial-in Information: 888-376-5050; Participant Code: 8425484201# (Leader Pin: 13137 -- Moderator only inputs the Leader Pin)</w:t>
            </w:r>
          </w:p>
        </w:tc>
      </w:tr>
      <w:tr>
        <w:tc>
          <w:tcPr>
            <w:tcW w:w="10440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bookmarkStart w:id="1" w:name="Names" w:colFirst="0" w:colLast="2"/>
            <w:r>
              <w:t>Meeting called by: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  <w:r>
              <w:t>Cary Wright/Fred Dudley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Type of meeting: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  <w:r>
              <w:t>Monthly Telephone Conference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Facilitator: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  <w:r>
              <w:t>Fred Dudley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Note taker: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  <w:r>
              <w:t>Scott Pence</w:t>
            </w:r>
          </w:p>
        </w:tc>
      </w:tr>
      <w:bookmarkEnd w:id="1"/>
      <w:tr>
        <w:tc>
          <w:tcPr>
            <w:tcW w:w="10440" w:type="dxa"/>
            <w:gridSpan w:val="3"/>
            <w:tcBorders>
              <w:left w:val="single" w:sz="6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bookmarkStart w:id="2" w:name="Attendees" w:colFirst="0" w:colLast="2"/>
            <w:r>
              <w:t>Attendees: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Please read: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Please bring: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</w:p>
        </w:tc>
      </w:tr>
      <w:bookmarkEnd w:id="2"/>
      <w:tr>
        <w:trPr>
          <w:cantSplit/>
        </w:trPr>
        <w:tc>
          <w:tcPr>
            <w:tcW w:w="10440" w:type="dxa"/>
            <w:gridSpan w:val="3"/>
            <w:tcBorders>
              <w:left w:val="single" w:sz="6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7830" w:type="dxa"/>
            <w:gridSpan w:val="2"/>
            <w:shd w:val="pct10" w:color="auto" w:fill="auto"/>
          </w:tcPr>
          <w:p>
            <w:pPr>
              <w:pStyle w:val="Informal1"/>
              <w:spacing w:before="0" w:after="120"/>
              <w:rPr>
                <w:b/>
                <w:sz w:val="36"/>
              </w:rPr>
            </w:pPr>
            <w:bookmarkStart w:id="3" w:name="Topics"/>
            <w:bookmarkEnd w:id="3"/>
            <w:r>
              <w:rPr>
                <w:b/>
                <w:sz w:val="36"/>
              </w:rPr>
              <w:t>Agenda topics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5</w:t>
            </w: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Introduction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Fred Dudley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5</w:t>
            </w: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Approval of Minutes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Fred Dudley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5</w:t>
            </w: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Status of Insurance Matters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Scott Pence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5</w:t>
            </w: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Status of Upcoming CLE Presentations and Update on CLE Credits Received and Posted to Website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Michael Meyer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5</w:t>
            </w: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Status of Section 627.4137 Subcommittee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Sanjay Kurian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50</w:t>
            </w: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CLE Presentation – Gregory D. Podolak/David G. Jordan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Michael Meyer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New Business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All</w:t>
            </w:r>
          </w:p>
        </w:tc>
      </w:tr>
      <w:tr>
        <w:trPr>
          <w:cantSplit/>
        </w:trPr>
        <w:tc>
          <w:tcPr>
            <w:tcW w:w="10440" w:type="dxa"/>
            <w:gridSpan w:val="3"/>
            <w:tcBorders>
              <w:left w:val="single" w:sz="6" w:space="0" w:color="auto"/>
              <w:bottom w:val="single" w:sz="4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</w:tbl>
    <w:p>
      <w:bookmarkStart w:id="4" w:name="AdditionalInformation"/>
      <w:bookmarkEnd w:id="4"/>
    </w:p>
    <w:p>
      <w:pPr>
        <w:rPr>
          <w:lang w:val="en-GB"/>
        </w:rPr>
      </w:pPr>
    </w:p>
    <w:sectPr>
      <w:footerReference w:type="default" r:id="rId6"/>
      <w:pgSz w:w="12240" w:h="15840" w:code="1"/>
      <w:pgMar w:top="1440" w:right="1008" w:bottom="1440" w:left="100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fldSimple w:instr=" DOCPROPERTY &quot;DocID&quot; \* MERGEFORMAT ">
      <w:r>
        <w:rPr>
          <w:rStyle w:val="DocID"/>
        </w:rPr>
        <w:t>26499111.1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2"/>
  <w:removePersonalInformation/>
  <w:embedSystemFonts/>
  <w:stylePaneFormatFilter w:val="3F01"/>
  <w:doNotTrackMoves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661</Characters>
  <Application>Microsoft Office Word</Application>
  <DocSecurity>4</DocSecurity>
  <Lines>54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Bar Insurance &amp; Surety Committee Monthly Telephone Conference</vt:lpstr>
    </vt:vector>
  </TitlesOfParts>
  <Manager/>
  <Company/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> </dc:subject>
  <dc:creator/>
  <cp:keywords/>
  <dc:description/>
  <cp:lastModifiedBy/>
  <cp:revision>1</cp:revision>
  <dcterms:created xsi:type="dcterms:W3CDTF">2013-03-17T18:48:00Z</dcterms:created>
  <dcterms:modified xsi:type="dcterms:W3CDTF">2013-03-17T18:48:00Z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26499111.1</vt:lpwstr>
  </property>
</Properties>
</file>