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AB74" w14:textId="518A848D" w:rsidR="003A1C7A" w:rsidRDefault="00B651DC">
      <w:pPr>
        <w:pStyle w:val="Title"/>
        <w:rPr>
          <w:sz w:val="22"/>
        </w:rPr>
      </w:pPr>
      <w:r w:rsidRPr="004D632E">
        <w:rPr>
          <w:sz w:val="22"/>
        </w:rPr>
        <w:t xml:space="preserve">EC AGENDA GENERAL </w:t>
      </w:r>
      <w:r w:rsidR="0080357E">
        <w:rPr>
          <w:sz w:val="22"/>
        </w:rPr>
        <w:t>PROBATE</w:t>
      </w:r>
      <w:r w:rsidRPr="004D632E">
        <w:rPr>
          <w:sz w:val="22"/>
        </w:rPr>
        <w:t xml:space="preserve"> DIVISION </w:t>
      </w:r>
      <w:r w:rsidR="001A2697" w:rsidRPr="004D632E">
        <w:rPr>
          <w:sz w:val="22"/>
        </w:rPr>
        <w:t xml:space="preserve">REPORT </w:t>
      </w:r>
      <w:r w:rsidR="003A1C7A">
        <w:rPr>
          <w:sz w:val="22"/>
        </w:rPr>
        <w:t>–</w:t>
      </w:r>
      <w:r w:rsidR="001A2697" w:rsidRPr="004D632E">
        <w:rPr>
          <w:sz w:val="22"/>
        </w:rPr>
        <w:t xml:space="preserve"> </w:t>
      </w:r>
    </w:p>
    <w:p w14:paraId="0F0A3658" w14:textId="47D60050" w:rsidR="009B4EAB" w:rsidRPr="004D632E" w:rsidRDefault="0080357E">
      <w:pPr>
        <w:pStyle w:val="Title"/>
        <w:rPr>
          <w:sz w:val="22"/>
        </w:rPr>
      </w:pPr>
      <w:r>
        <w:rPr>
          <w:sz w:val="22"/>
        </w:rPr>
        <w:t xml:space="preserve">THE BREAKERS </w:t>
      </w:r>
      <w:r w:rsidR="00B651DC" w:rsidRPr="004D632E">
        <w:rPr>
          <w:sz w:val="22"/>
        </w:rPr>
        <w:t>202</w:t>
      </w:r>
      <w:r w:rsidR="00D26EA0" w:rsidRPr="004D632E">
        <w:rPr>
          <w:sz w:val="22"/>
        </w:rPr>
        <w:t>3</w:t>
      </w:r>
    </w:p>
    <w:p w14:paraId="15D38019" w14:textId="77777777" w:rsidR="009B4EAB" w:rsidRPr="004D632E" w:rsidRDefault="009B4EAB" w:rsidP="00D26EA0">
      <w:pPr>
        <w:tabs>
          <w:tab w:val="decimal" w:pos="936"/>
          <w:tab w:val="left" w:pos="1440"/>
        </w:tabs>
        <w:spacing w:line="271" w:lineRule="exact"/>
        <w:textAlignment w:val="baseline"/>
        <w:rPr>
          <w:rFonts w:ascii="Arial" w:hAnsi="Arial" w:cs="Arial"/>
          <w:b/>
        </w:rPr>
      </w:pPr>
    </w:p>
    <w:p w14:paraId="6DE60669" w14:textId="6C57EA02" w:rsidR="009B4EAB" w:rsidRPr="004D632E" w:rsidRDefault="0080357E">
      <w:pPr>
        <w:ind w:right="288"/>
        <w:contextualSpacing/>
        <w:jc w:val="both"/>
        <w:textAlignment w:val="baseline"/>
        <w:rPr>
          <w:rFonts w:ascii="Arial" w:eastAsia="Arial" w:hAnsi="Arial"/>
          <w:i/>
          <w:color w:val="000000"/>
        </w:rPr>
      </w:pPr>
      <w:r>
        <w:rPr>
          <w:rFonts w:ascii="Arial" w:eastAsia="Arial" w:hAnsi="Arial"/>
          <w:b/>
          <w:color w:val="0000FF"/>
          <w:u w:val="single"/>
        </w:rPr>
        <w:t>Probate</w:t>
      </w:r>
      <w:r w:rsidR="00B651DC" w:rsidRPr="004D632E">
        <w:rPr>
          <w:rFonts w:ascii="Arial" w:eastAsia="Arial" w:hAnsi="Arial"/>
          <w:b/>
          <w:color w:val="0000FF"/>
          <w:u w:val="single"/>
        </w:rPr>
        <w:t xml:space="preserve"> </w:t>
      </w:r>
      <w:r>
        <w:rPr>
          <w:rFonts w:ascii="Arial" w:eastAsia="Arial" w:hAnsi="Arial"/>
          <w:b/>
          <w:color w:val="0000FF"/>
          <w:u w:val="single"/>
        </w:rPr>
        <w:t xml:space="preserve">and Trust Law </w:t>
      </w:r>
      <w:r w:rsidR="00B651DC" w:rsidRPr="004D632E">
        <w:rPr>
          <w:rFonts w:ascii="Arial" w:eastAsia="Arial" w:hAnsi="Arial"/>
          <w:b/>
          <w:color w:val="0000FF"/>
          <w:u w:val="single"/>
        </w:rPr>
        <w:t>Division Report</w:t>
      </w:r>
      <w:r w:rsidR="00B651DC" w:rsidRPr="004D632E">
        <w:rPr>
          <w:rFonts w:ascii="Arial" w:eastAsia="Arial" w:hAnsi="Arial"/>
          <w:color w:val="000000"/>
        </w:rPr>
        <w:t xml:space="preserve"> — </w:t>
      </w:r>
      <w:r w:rsidRPr="0080357E">
        <w:rPr>
          <w:rFonts w:ascii="Arial" w:eastAsia="Arial" w:hAnsi="Arial"/>
          <w:i/>
          <w:iCs/>
          <w:color w:val="000000"/>
        </w:rPr>
        <w:t>Jon Scuderi</w:t>
      </w:r>
      <w:r w:rsidR="00B651DC" w:rsidRPr="004D632E">
        <w:rPr>
          <w:rFonts w:ascii="Arial" w:eastAsia="Arial" w:hAnsi="Arial"/>
          <w:i/>
          <w:color w:val="000000"/>
        </w:rPr>
        <w:t xml:space="preserve">, Division Director </w:t>
      </w:r>
    </w:p>
    <w:p w14:paraId="2C90E75A" w14:textId="1ED4433F" w:rsidR="009B4EAB" w:rsidRDefault="009B4EAB">
      <w:pPr>
        <w:spacing w:line="276" w:lineRule="exact"/>
        <w:jc w:val="both"/>
        <w:textAlignment w:val="baseline"/>
        <w:rPr>
          <w:rFonts w:ascii="Arial" w:hAnsi="Arial" w:cs="Arial"/>
          <w:b/>
        </w:rPr>
      </w:pPr>
    </w:p>
    <w:p w14:paraId="50247A03" w14:textId="3CF2FAFA" w:rsidR="0080357E" w:rsidRDefault="00AE1AA9">
      <w:pPr>
        <w:spacing w:line="276" w:lineRule="exact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="0080357E" w:rsidRPr="0080357E">
        <w:rPr>
          <w:rFonts w:ascii="Arial" w:hAnsi="Arial" w:cs="Arial"/>
          <w:bCs/>
        </w:rPr>
        <w:t xml:space="preserve">eneral </w:t>
      </w:r>
      <w:r w:rsidR="0080357E">
        <w:rPr>
          <w:rFonts w:ascii="Arial" w:hAnsi="Arial" w:cs="Arial"/>
          <w:bCs/>
        </w:rPr>
        <w:t>Comments</w:t>
      </w:r>
    </w:p>
    <w:p w14:paraId="71472D0A" w14:textId="77777777" w:rsidR="0080357E" w:rsidRPr="0080357E" w:rsidRDefault="0080357E">
      <w:pPr>
        <w:spacing w:line="276" w:lineRule="exact"/>
        <w:jc w:val="both"/>
        <w:textAlignment w:val="baseline"/>
        <w:rPr>
          <w:rFonts w:ascii="Arial" w:hAnsi="Arial" w:cs="Arial"/>
          <w:bCs/>
        </w:rPr>
      </w:pPr>
    </w:p>
    <w:p w14:paraId="4E082F40" w14:textId="56C8CF57" w:rsidR="00E83DDC" w:rsidRPr="004D632E" w:rsidRDefault="00AE1AA9">
      <w:pPr>
        <w:spacing w:line="276" w:lineRule="exact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Information </w:t>
      </w:r>
      <w:r w:rsidR="00E83DDC" w:rsidRPr="004D632E">
        <w:rPr>
          <w:rFonts w:ascii="Arial" w:hAnsi="Arial" w:cs="Arial"/>
          <w:b/>
          <w:u w:val="single"/>
        </w:rPr>
        <w:t>Item</w:t>
      </w:r>
      <w:r w:rsidR="00E83DDC" w:rsidRPr="004D632E">
        <w:rPr>
          <w:rFonts w:ascii="Arial" w:hAnsi="Arial" w:cs="Arial"/>
          <w:b/>
        </w:rPr>
        <w:t>:</w:t>
      </w:r>
    </w:p>
    <w:p w14:paraId="2B099600" w14:textId="77777777" w:rsidR="00E83DDC" w:rsidRPr="004D632E" w:rsidRDefault="00E83DDC">
      <w:pPr>
        <w:spacing w:line="276" w:lineRule="exact"/>
        <w:jc w:val="both"/>
        <w:textAlignment w:val="baseline"/>
        <w:rPr>
          <w:rFonts w:ascii="Arial" w:hAnsi="Arial" w:cs="Arial"/>
          <w:b/>
        </w:rPr>
      </w:pPr>
    </w:p>
    <w:p w14:paraId="29CC391F" w14:textId="649BE07C" w:rsidR="003A1C7A" w:rsidRPr="004D632E" w:rsidRDefault="00AE1AA9" w:rsidP="003A1C7A">
      <w:pPr>
        <w:pStyle w:val="ListParagraph"/>
        <w:numPr>
          <w:ilvl w:val="0"/>
          <w:numId w:val="27"/>
        </w:numPr>
        <w:tabs>
          <w:tab w:val="decimal" w:pos="936"/>
          <w:tab w:val="left" w:pos="1440"/>
        </w:tabs>
        <w:spacing w:line="271" w:lineRule="exact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Asset Protection Committee</w:t>
      </w:r>
      <w:r w:rsidR="0080357E">
        <w:rPr>
          <w:rFonts w:ascii="Arial" w:hAnsi="Arial" w:cs="Arial"/>
          <w:b/>
          <w:sz w:val="22"/>
          <w:u w:val="single"/>
        </w:rPr>
        <w:t xml:space="preserve"> </w:t>
      </w:r>
      <w:r w:rsidR="003A1C7A" w:rsidRPr="004D632E">
        <w:rPr>
          <w:rFonts w:ascii="Arial" w:hAnsi="Arial" w:cs="Arial"/>
          <w:b/>
          <w:sz w:val="22"/>
        </w:rPr>
        <w:t xml:space="preserve"> </w:t>
      </w:r>
      <w:r w:rsidR="003A1C7A" w:rsidRPr="004D632E">
        <w:rPr>
          <w:rFonts w:ascii="Arial" w:hAnsi="Arial" w:cs="Arial"/>
          <w:sz w:val="22"/>
        </w:rPr>
        <w:t xml:space="preserve"> - </w:t>
      </w:r>
      <w:r w:rsidR="008035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Michael A. Sneeringer</w:t>
      </w:r>
      <w:r w:rsidR="0080357E">
        <w:rPr>
          <w:rFonts w:ascii="Arial" w:hAnsi="Arial" w:cs="Arial"/>
          <w:sz w:val="22"/>
        </w:rPr>
        <w:t>, Chair</w:t>
      </w:r>
    </w:p>
    <w:p w14:paraId="1AB819CE" w14:textId="77777777" w:rsidR="003A1C7A" w:rsidRDefault="003A1C7A">
      <w:pPr>
        <w:pStyle w:val="ListParagraph"/>
        <w:tabs>
          <w:tab w:val="decimal" w:pos="936"/>
          <w:tab w:val="left" w:pos="1440"/>
        </w:tabs>
        <w:spacing w:line="271" w:lineRule="exact"/>
        <w:ind w:left="1440"/>
        <w:textAlignment w:val="baseline"/>
        <w:rPr>
          <w:rFonts w:ascii="Arial" w:hAnsi="Arial" w:cs="Arial"/>
          <w:sz w:val="22"/>
        </w:rPr>
      </w:pPr>
    </w:p>
    <w:p w14:paraId="77BCB547" w14:textId="00C095B3" w:rsidR="000F6D95" w:rsidRDefault="000F6D95" w:rsidP="000F6D95">
      <w:pPr>
        <w:ind w:left="1440"/>
        <w:jc w:val="both"/>
      </w:pPr>
      <w:r>
        <w:t>P</w:t>
      </w:r>
      <w:r>
        <w:t xml:space="preserve">roposed legislation </w:t>
      </w:r>
      <w:r>
        <w:t>to</w:t>
      </w:r>
      <w:r>
        <w:t xml:space="preserve"> enact new Florida Statutes Section 736.05057 to provide that spouses may validly maintain the creditor protection characteristics of tenancies by the entirety (“TBE”) property within the context of a joint revocable trust that meets the requirement of the proposed statute.</w:t>
      </w:r>
    </w:p>
    <w:p w14:paraId="23C2A883" w14:textId="7D2358B3" w:rsidR="003A1C7A" w:rsidRPr="0080357E" w:rsidRDefault="0080357E" w:rsidP="003A1C7A">
      <w:pPr>
        <w:pStyle w:val="ListParagraph"/>
        <w:tabs>
          <w:tab w:val="decimal" w:pos="936"/>
          <w:tab w:val="left" w:pos="1440"/>
        </w:tabs>
        <w:spacing w:line="271" w:lineRule="exact"/>
        <w:ind w:left="1440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.</w:t>
      </w:r>
    </w:p>
    <w:p w14:paraId="7DC777A9" w14:textId="146B0B9B" w:rsidR="003A1C7A" w:rsidRDefault="003A1C7A">
      <w:pPr>
        <w:spacing w:line="276" w:lineRule="exact"/>
        <w:jc w:val="both"/>
        <w:textAlignment w:val="baseline"/>
        <w:rPr>
          <w:rFonts w:ascii="Arial" w:hAnsi="Arial" w:cs="Arial"/>
          <w:b/>
          <w:u w:val="single"/>
        </w:rPr>
      </w:pPr>
    </w:p>
    <w:p w14:paraId="060941BD" w14:textId="39315EA0" w:rsidR="0018526B" w:rsidRPr="0018526B" w:rsidRDefault="0018526B" w:rsidP="00AE1AA9">
      <w:pPr>
        <w:spacing w:line="276" w:lineRule="exact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94A2629" w14:textId="77777777" w:rsidR="0018526B" w:rsidRPr="008B5B42" w:rsidRDefault="0018526B" w:rsidP="0018526B">
      <w:pPr>
        <w:pStyle w:val="ListParagraph"/>
        <w:tabs>
          <w:tab w:val="decimal" w:pos="936"/>
          <w:tab w:val="left" w:pos="1440"/>
        </w:tabs>
        <w:spacing w:line="271" w:lineRule="exact"/>
        <w:ind w:left="1800"/>
        <w:textAlignment w:val="baseline"/>
        <w:rPr>
          <w:rFonts w:ascii="Arial" w:eastAsia="Arial" w:hAnsi="Arial" w:cs="Arial"/>
          <w:color w:val="000000"/>
          <w:sz w:val="22"/>
        </w:rPr>
      </w:pPr>
    </w:p>
    <w:sectPr w:rsidR="0018526B" w:rsidRPr="008B5B4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F8EC" w14:textId="77777777" w:rsidR="009E7862" w:rsidRDefault="009E7862" w:rsidP="00573814">
      <w:r>
        <w:separator/>
      </w:r>
    </w:p>
  </w:endnote>
  <w:endnote w:type="continuationSeparator" w:id="0">
    <w:p w14:paraId="7B222281" w14:textId="77777777" w:rsidR="009E7862" w:rsidRDefault="009E7862" w:rsidP="0057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66CE" w14:textId="77777777" w:rsidR="009E7862" w:rsidRDefault="009E7862" w:rsidP="00573814">
      <w:r>
        <w:separator/>
      </w:r>
    </w:p>
  </w:footnote>
  <w:footnote w:type="continuationSeparator" w:id="0">
    <w:p w14:paraId="16D9B6FB" w14:textId="77777777" w:rsidR="009E7862" w:rsidRDefault="009E7862" w:rsidP="0057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623"/>
    <w:multiLevelType w:val="hybridMultilevel"/>
    <w:tmpl w:val="D30CFB7E"/>
    <w:lvl w:ilvl="0" w:tplc="809AF1B8">
      <w:start w:val="1"/>
      <w:numFmt w:val="decimal"/>
      <w:lvlText w:val="%1."/>
      <w:lvlJc w:val="left"/>
      <w:pPr>
        <w:ind w:left="1440" w:hanging="64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57E5C5B"/>
    <w:multiLevelType w:val="hybridMultilevel"/>
    <w:tmpl w:val="96CCAE9C"/>
    <w:lvl w:ilvl="0" w:tplc="04A6C9C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0304D9"/>
    <w:multiLevelType w:val="hybridMultilevel"/>
    <w:tmpl w:val="6716298C"/>
    <w:lvl w:ilvl="0" w:tplc="3AA2B814">
      <w:start w:val="1"/>
      <w:numFmt w:val="decimal"/>
      <w:lvlText w:val="%1."/>
      <w:lvlJc w:val="left"/>
      <w:pPr>
        <w:ind w:left="1440" w:hanging="64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8FC61F3"/>
    <w:multiLevelType w:val="hybridMultilevel"/>
    <w:tmpl w:val="172C6E00"/>
    <w:lvl w:ilvl="0" w:tplc="3AA2B814">
      <w:start w:val="1"/>
      <w:numFmt w:val="decimal"/>
      <w:lvlText w:val="%1."/>
      <w:lvlJc w:val="left"/>
      <w:pPr>
        <w:ind w:left="1440" w:hanging="64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F1727B8"/>
    <w:multiLevelType w:val="hybridMultilevel"/>
    <w:tmpl w:val="5EE0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25A1"/>
    <w:multiLevelType w:val="hybridMultilevel"/>
    <w:tmpl w:val="6716298C"/>
    <w:lvl w:ilvl="0" w:tplc="3AA2B814">
      <w:start w:val="1"/>
      <w:numFmt w:val="decimal"/>
      <w:lvlText w:val="%1."/>
      <w:lvlJc w:val="left"/>
      <w:pPr>
        <w:ind w:left="1440" w:hanging="64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69C2526"/>
    <w:multiLevelType w:val="hybridMultilevel"/>
    <w:tmpl w:val="9C227450"/>
    <w:lvl w:ilvl="0" w:tplc="809AF1B8">
      <w:start w:val="1"/>
      <w:numFmt w:val="decimal"/>
      <w:lvlText w:val="%1."/>
      <w:lvlJc w:val="left"/>
      <w:pPr>
        <w:ind w:left="1440" w:hanging="64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7E14D89"/>
    <w:multiLevelType w:val="multilevel"/>
    <w:tmpl w:val="B0E4AE9E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7C0BEE"/>
    <w:multiLevelType w:val="multilevel"/>
    <w:tmpl w:val="9C947AF0"/>
    <w:lvl w:ilvl="0">
      <w:start w:val="16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502925"/>
    <w:multiLevelType w:val="hybridMultilevel"/>
    <w:tmpl w:val="1F3A595E"/>
    <w:lvl w:ilvl="0" w:tplc="E19484D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D1809"/>
    <w:multiLevelType w:val="hybridMultilevel"/>
    <w:tmpl w:val="20469FC0"/>
    <w:lvl w:ilvl="0" w:tplc="CF0C9630">
      <w:start w:val="1"/>
      <w:numFmt w:val="upperLetter"/>
      <w:lvlText w:val="(%1)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B42D94"/>
    <w:multiLevelType w:val="multilevel"/>
    <w:tmpl w:val="6D9675B0"/>
    <w:lvl w:ilvl="0">
      <w:start w:val="13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F2E81"/>
    <w:multiLevelType w:val="multilevel"/>
    <w:tmpl w:val="433A74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0" w:firstLine="720"/>
      </w:pPr>
      <w:rPr>
        <w:rFonts w:asciiTheme="minorHAnsi" w:hAnsiTheme="minorHAnsi" w:cstheme="minorHAnsi" w:hint="default"/>
        <w:b w:val="0"/>
        <w:i w:val="0"/>
        <w:color w:val="010000"/>
        <w:sz w:val="24"/>
        <w:szCs w:val="24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0" w:firstLine="2880"/>
      </w:pPr>
      <w:rPr>
        <w:rFonts w:hint="default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0" w:firstLine="4320"/>
      </w:pPr>
      <w:rPr>
        <w:rFonts w:hint="default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0" w:firstLine="5040"/>
      </w:pPr>
      <w:rPr>
        <w:rFonts w:hint="default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0" w:firstLine="5760"/>
      </w:pPr>
      <w:rPr>
        <w:rFonts w:hint="default"/>
        <w:color w:val="010000"/>
        <w:u w:val="none"/>
      </w:rPr>
    </w:lvl>
  </w:abstractNum>
  <w:abstractNum w:abstractNumId="13" w15:restartNumberingAfterBreak="0">
    <w:nsid w:val="2E150B67"/>
    <w:multiLevelType w:val="multilevel"/>
    <w:tmpl w:val="488EDF56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D5A60"/>
    <w:multiLevelType w:val="hybridMultilevel"/>
    <w:tmpl w:val="48428F0E"/>
    <w:lvl w:ilvl="0" w:tplc="8A984F6E">
      <w:start w:val="1"/>
      <w:numFmt w:val="upp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012F8"/>
    <w:multiLevelType w:val="multilevel"/>
    <w:tmpl w:val="F5FE916E"/>
    <w:lvl w:ilvl="0">
      <w:start w:val="13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FF"/>
        <w:spacing w:val="0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56EA1"/>
    <w:multiLevelType w:val="hybridMultilevel"/>
    <w:tmpl w:val="5DBA25C6"/>
    <w:lvl w:ilvl="0" w:tplc="87BA799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E386F"/>
    <w:multiLevelType w:val="hybridMultilevel"/>
    <w:tmpl w:val="2EF6E700"/>
    <w:lvl w:ilvl="0" w:tplc="71903A6A">
      <w:start w:val="1"/>
      <w:numFmt w:val="decimal"/>
      <w:lvlText w:val="%1."/>
      <w:lvlJc w:val="left"/>
      <w:pPr>
        <w:ind w:left="1440" w:hanging="645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54476AE0"/>
    <w:multiLevelType w:val="multilevel"/>
    <w:tmpl w:val="C4C2D4D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34B9E"/>
    <w:multiLevelType w:val="hybridMultilevel"/>
    <w:tmpl w:val="48428F0E"/>
    <w:lvl w:ilvl="0" w:tplc="8A984F6E">
      <w:start w:val="1"/>
      <w:numFmt w:val="upp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F4B24"/>
    <w:multiLevelType w:val="hybridMultilevel"/>
    <w:tmpl w:val="898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80F93"/>
    <w:multiLevelType w:val="hybridMultilevel"/>
    <w:tmpl w:val="9C227450"/>
    <w:lvl w:ilvl="0" w:tplc="809AF1B8">
      <w:start w:val="1"/>
      <w:numFmt w:val="decimal"/>
      <w:lvlText w:val="%1."/>
      <w:lvlJc w:val="left"/>
      <w:pPr>
        <w:ind w:left="1440" w:hanging="64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61CF072E"/>
    <w:multiLevelType w:val="hybridMultilevel"/>
    <w:tmpl w:val="9C227450"/>
    <w:lvl w:ilvl="0" w:tplc="809AF1B8">
      <w:start w:val="1"/>
      <w:numFmt w:val="decimal"/>
      <w:lvlText w:val="%1."/>
      <w:lvlJc w:val="left"/>
      <w:pPr>
        <w:ind w:left="1440" w:hanging="64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44E45B4"/>
    <w:multiLevelType w:val="hybridMultilevel"/>
    <w:tmpl w:val="5DBA25C6"/>
    <w:lvl w:ilvl="0" w:tplc="87BA799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178CF"/>
    <w:multiLevelType w:val="hybridMultilevel"/>
    <w:tmpl w:val="6716298C"/>
    <w:lvl w:ilvl="0" w:tplc="3AA2B814">
      <w:start w:val="1"/>
      <w:numFmt w:val="decimal"/>
      <w:lvlText w:val="%1."/>
      <w:lvlJc w:val="left"/>
      <w:pPr>
        <w:ind w:left="1440" w:hanging="64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6AED46C9"/>
    <w:multiLevelType w:val="multilevel"/>
    <w:tmpl w:val="BC5C9F06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7411A9"/>
    <w:multiLevelType w:val="hybridMultilevel"/>
    <w:tmpl w:val="5EE0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6BF0"/>
    <w:multiLevelType w:val="hybridMultilevel"/>
    <w:tmpl w:val="2EF6E700"/>
    <w:lvl w:ilvl="0" w:tplc="71903A6A">
      <w:start w:val="1"/>
      <w:numFmt w:val="decimal"/>
      <w:lvlText w:val="%1."/>
      <w:lvlJc w:val="left"/>
      <w:pPr>
        <w:ind w:left="1440" w:hanging="645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7FA23289"/>
    <w:multiLevelType w:val="hybridMultilevel"/>
    <w:tmpl w:val="D30CFB7E"/>
    <w:lvl w:ilvl="0" w:tplc="809AF1B8">
      <w:start w:val="1"/>
      <w:numFmt w:val="decimal"/>
      <w:lvlText w:val="%1."/>
      <w:lvlJc w:val="left"/>
      <w:pPr>
        <w:ind w:left="1440" w:hanging="64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430513697">
    <w:abstractNumId w:val="7"/>
  </w:num>
  <w:num w:numId="2" w16cid:durableId="1526863058">
    <w:abstractNumId w:val="15"/>
  </w:num>
  <w:num w:numId="3" w16cid:durableId="2125928582">
    <w:abstractNumId w:val="25"/>
  </w:num>
  <w:num w:numId="4" w16cid:durableId="458694683">
    <w:abstractNumId w:val="8"/>
  </w:num>
  <w:num w:numId="5" w16cid:durableId="404450940">
    <w:abstractNumId w:val="18"/>
  </w:num>
  <w:num w:numId="6" w16cid:durableId="1670208745">
    <w:abstractNumId w:val="11"/>
  </w:num>
  <w:num w:numId="7" w16cid:durableId="1427964087">
    <w:abstractNumId w:val="13"/>
  </w:num>
  <w:num w:numId="8" w16cid:durableId="586689502">
    <w:abstractNumId w:val="12"/>
  </w:num>
  <w:num w:numId="9" w16cid:durableId="368530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171361">
    <w:abstractNumId w:val="26"/>
  </w:num>
  <w:num w:numId="11" w16cid:durableId="224922554">
    <w:abstractNumId w:val="4"/>
  </w:num>
  <w:num w:numId="12" w16cid:durableId="302782960">
    <w:abstractNumId w:val="22"/>
  </w:num>
  <w:num w:numId="13" w16cid:durableId="1626695006">
    <w:abstractNumId w:val="0"/>
  </w:num>
  <w:num w:numId="14" w16cid:durableId="1788041685">
    <w:abstractNumId w:val="28"/>
  </w:num>
  <w:num w:numId="15" w16cid:durableId="985158854">
    <w:abstractNumId w:val="21"/>
  </w:num>
  <w:num w:numId="16" w16cid:durableId="973675734">
    <w:abstractNumId w:val="23"/>
  </w:num>
  <w:num w:numId="17" w16cid:durableId="839345397">
    <w:abstractNumId w:val="16"/>
  </w:num>
  <w:num w:numId="18" w16cid:durableId="1708067457">
    <w:abstractNumId w:val="6"/>
  </w:num>
  <w:num w:numId="19" w16cid:durableId="1749617600">
    <w:abstractNumId w:val="9"/>
  </w:num>
  <w:num w:numId="20" w16cid:durableId="1619752883">
    <w:abstractNumId w:val="19"/>
  </w:num>
  <w:num w:numId="21" w16cid:durableId="509561766">
    <w:abstractNumId w:val="2"/>
  </w:num>
  <w:num w:numId="22" w16cid:durableId="1690637475">
    <w:abstractNumId w:val="14"/>
  </w:num>
  <w:num w:numId="23" w16cid:durableId="371349091">
    <w:abstractNumId w:val="24"/>
  </w:num>
  <w:num w:numId="24" w16cid:durableId="1339457367">
    <w:abstractNumId w:val="5"/>
  </w:num>
  <w:num w:numId="25" w16cid:durableId="259217091">
    <w:abstractNumId w:val="3"/>
  </w:num>
  <w:num w:numId="26" w16cid:durableId="292057817">
    <w:abstractNumId w:val="20"/>
  </w:num>
  <w:num w:numId="27" w16cid:durableId="472872156">
    <w:abstractNumId w:val="27"/>
  </w:num>
  <w:num w:numId="28" w16cid:durableId="19727875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6539176">
    <w:abstractNumId w:val="17"/>
  </w:num>
  <w:num w:numId="30" w16cid:durableId="265892893">
    <w:abstractNumId w:val="1"/>
  </w:num>
  <w:num w:numId="31" w16cid:durableId="1715688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AB"/>
    <w:rsid w:val="00006F18"/>
    <w:rsid w:val="000822B9"/>
    <w:rsid w:val="000F6D95"/>
    <w:rsid w:val="0018526B"/>
    <w:rsid w:val="00190ECA"/>
    <w:rsid w:val="001A2697"/>
    <w:rsid w:val="001F1660"/>
    <w:rsid w:val="00387B8E"/>
    <w:rsid w:val="003A1C7A"/>
    <w:rsid w:val="00412251"/>
    <w:rsid w:val="00485FD1"/>
    <w:rsid w:val="004D632E"/>
    <w:rsid w:val="00573814"/>
    <w:rsid w:val="006C45C1"/>
    <w:rsid w:val="006C4D99"/>
    <w:rsid w:val="006D4A81"/>
    <w:rsid w:val="0080357E"/>
    <w:rsid w:val="008349ED"/>
    <w:rsid w:val="008B5B42"/>
    <w:rsid w:val="009B4EAB"/>
    <w:rsid w:val="009E7862"/>
    <w:rsid w:val="00A835D2"/>
    <w:rsid w:val="00AE1AA9"/>
    <w:rsid w:val="00AE6D12"/>
    <w:rsid w:val="00B13843"/>
    <w:rsid w:val="00B16A1E"/>
    <w:rsid w:val="00B2555C"/>
    <w:rsid w:val="00B651DC"/>
    <w:rsid w:val="00BB1286"/>
    <w:rsid w:val="00BC4217"/>
    <w:rsid w:val="00C12CCA"/>
    <w:rsid w:val="00C32FBC"/>
    <w:rsid w:val="00C4383E"/>
    <w:rsid w:val="00C604B6"/>
    <w:rsid w:val="00C868F4"/>
    <w:rsid w:val="00CD3E21"/>
    <w:rsid w:val="00D22522"/>
    <w:rsid w:val="00D26EA0"/>
    <w:rsid w:val="00D66847"/>
    <w:rsid w:val="00E205CD"/>
    <w:rsid w:val="00E83DDC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26A3"/>
  <w15:docId w15:val="{3C8E4429-C9B2-471E-AEB6-D5812BB1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uiPriority w:val="9"/>
    <w:unhideWhenUsed/>
    <w:qFormat/>
    <w:pPr>
      <w:numPr>
        <w:numId w:val="8"/>
      </w:numPr>
      <w:spacing w:after="240"/>
      <w:jc w:val="both"/>
      <w:outlineLvl w:val="0"/>
    </w:pPr>
    <w:rPr>
      <w:rFonts w:ascii="Arial" w:eastAsiaTheme="majorEastAsia" w:hAnsi="Arial" w:cs="Arial"/>
      <w:bCs/>
      <w:kern w:val="32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8"/>
      </w:numPr>
      <w:spacing w:after="240"/>
      <w:jc w:val="both"/>
      <w:outlineLvl w:val="1"/>
    </w:pPr>
    <w:rPr>
      <w:rFonts w:ascii="Arial" w:eastAsiaTheme="majorEastAsia" w:hAnsi="Arial" w:cs="Arial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8"/>
      </w:numPr>
      <w:spacing w:after="240"/>
      <w:jc w:val="both"/>
      <w:outlineLvl w:val="2"/>
    </w:pPr>
    <w:rPr>
      <w:rFonts w:ascii="Arial" w:eastAsiaTheme="majorEastAsia" w:hAnsi="Arial" w:cs="Arial"/>
      <w:bCs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8"/>
      </w:numPr>
      <w:spacing w:after="240"/>
      <w:jc w:val="both"/>
      <w:outlineLvl w:val="3"/>
    </w:pPr>
    <w:rPr>
      <w:rFonts w:ascii="Arial" w:eastAsiaTheme="majorEastAsia" w:hAnsi="Arial" w:cs="Arial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8"/>
      </w:numPr>
      <w:spacing w:after="240"/>
      <w:jc w:val="both"/>
      <w:outlineLvl w:val="4"/>
    </w:pPr>
    <w:rPr>
      <w:rFonts w:ascii="Arial" w:eastAsiaTheme="majorEastAsia" w:hAnsi="Arial" w:cs="Arial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8"/>
      </w:numPr>
      <w:spacing w:after="240"/>
      <w:jc w:val="both"/>
      <w:outlineLvl w:val="5"/>
    </w:pPr>
    <w:rPr>
      <w:rFonts w:ascii="Arial" w:eastAsiaTheme="majorEastAsia" w:hAnsi="Arial" w:cs="Arial"/>
      <w:iCs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8"/>
      </w:numPr>
      <w:spacing w:after="240"/>
      <w:jc w:val="both"/>
      <w:outlineLvl w:val="6"/>
    </w:pPr>
    <w:rPr>
      <w:rFonts w:ascii="Arial" w:eastAsiaTheme="majorEastAsia" w:hAnsi="Arial" w:cs="Arial"/>
      <w:iCs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8"/>
      </w:numPr>
      <w:spacing w:after="240"/>
      <w:jc w:val="both"/>
      <w:outlineLvl w:val="7"/>
    </w:pPr>
    <w:rPr>
      <w:rFonts w:ascii="Arial" w:eastAsiaTheme="majorEastAsia" w:hAnsi="Arial" w:cs="Arial"/>
      <w:szCs w:val="20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8"/>
      </w:numPr>
      <w:spacing w:after="240"/>
      <w:jc w:val="both"/>
      <w:outlineLvl w:val="8"/>
    </w:pPr>
    <w:rPr>
      <w:rFonts w:ascii="Arial" w:eastAsiaTheme="majorEastAsia" w:hAnsi="Arial" w:cs="Arial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Cs/>
      <w:kern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="Arial"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="Arial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Theme="majorEastAsia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Theme="majorEastAsia" w:hAnsi="Arial" w:cs="Arial"/>
      <w:iCs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Theme="majorEastAsia" w:hAnsi="Arial" w:cs="Arial"/>
      <w:iCs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Theme="majorEastAsia" w:hAnsi="Arial" w:cs="Arial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Theme="majorEastAsia" w:hAnsi="Arial" w:cs="Arial"/>
      <w:iCs/>
      <w:szCs w:val="20"/>
    </w:rPr>
  </w:style>
  <w:style w:type="character" w:customStyle="1" w:styleId="FileStampCharacter">
    <w:name w:val="File Stamp Character"/>
    <w:basedOn w:val="DefaultParagraphFont"/>
    <w:uiPriority w:val="1"/>
    <w:qFormat/>
    <w:rPr>
      <w:rFonts w:asciiTheme="minorHAnsi" w:eastAsia="Arial" w:hAnsiTheme="minorHAnsi" w:cstheme="minorBidi"/>
      <w:b w:val="0"/>
      <w:bCs w:val="0"/>
      <w:i w:val="0"/>
      <w:iCs w:val="0"/>
      <w:caps w:val="0"/>
      <w:smallCaps w:val="0"/>
      <w:strike w:val="0"/>
      <w:dstrike w:val="0"/>
      <w:noProof w:val="0"/>
      <w:snapToGrid w:val="0"/>
      <w:vanish w:val="0"/>
      <w:color w:val="auto"/>
      <w:spacing w:val="0"/>
      <w:w w:val="100"/>
      <w:kern w:val="0"/>
      <w:position w:val="0"/>
      <w:sz w:val="16"/>
      <w:u w:val="none"/>
      <w:effect w:val="none"/>
      <w:bdr w:val="none" w:sz="0" w:space="0" w:color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11" w:line="271" w:lineRule="exact"/>
      <w:jc w:val="center"/>
      <w:textAlignment w:val="baseline"/>
    </w:pPr>
    <w:rPr>
      <w:rFonts w:ascii="Arial" w:eastAsia="Arial" w:hAnsi="Arial"/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B16A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814"/>
  </w:style>
  <w:style w:type="paragraph" w:styleId="Footer">
    <w:name w:val="footer"/>
    <w:basedOn w:val="Normal"/>
    <w:link w:val="FooterChar"/>
    <w:uiPriority w:val="99"/>
    <w:unhideWhenUsed/>
    <w:rsid w:val="00573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ilestamp xmlns="http://schemas.beclegal.com/legalbar/filestamp">
  <CurrentDate>12/11/2020</CurrentDate>
  <CurrentTime>2:10 PM</CurrentTime>
  <Author>SKFRAZ</Author>
  <Typist>DJCLAR</Typist>
  <Class>DOC</Class>
  <SubClass/>
  <FileName>C:\NRPortbl\FirmLive\DJCLAR\18020715_1.docx</FileName>
  <DescriptiveName>EC Agenda GS Report June 2023 Delray Beach Convention.PDF</DescriptiveName>
  <DMLibrary>FirmLive</DMLibrary>
  <FileStampFormatID>3</FileStampFormatID>
  <Placement>BottomLastPage</Placement>
  <Client>032959</Client>
  <Matter>000001</Matter>
  <DocNumber>18020715</DocNumber>
  <Version>1</Version>
  <IWL/>
  <DMCustom1>032959</DMCustom1>
  <DMCustom1Description/>
  <DMCustom2>000001</DMCustom2>
  <DMCustom2Description/>
  <DMCustom3>Employee Personal Account</DMCustom3>
  <DMCustom4>McDonnell, Christopher E.</DMCustom4>
  <DMCustom5>McDonnell, Christopher E.</DMCustom5>
  <DMCustom6>McDonnell, Christopher E.</DMCustom6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18020715v1</Value>
  </Stamp>
</filestamp>
</file>

<file path=customXml/itemProps1.xml><?xml version="1.0" encoding="utf-8"?>
<ds:datastoreItem xmlns:ds="http://schemas.openxmlformats.org/officeDocument/2006/customXml" ds:itemID="{5FBC60E8-19A9-43DF-A866-370C4902AD73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Scuderi</dc:creator>
  <cp:lastModifiedBy>Jon Scuderi</cp:lastModifiedBy>
  <cp:revision>3</cp:revision>
  <dcterms:created xsi:type="dcterms:W3CDTF">2023-10-23T16:15:00Z</dcterms:created>
  <dcterms:modified xsi:type="dcterms:W3CDTF">2023-10-23T16:31:00Z</dcterms:modified>
</cp:coreProperties>
</file>