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5840B1DD"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A96DD5">
        <w:rPr>
          <w:rFonts w:ascii="Tahoma" w:hAnsi="Tahoma" w:cs="Tahoma"/>
        </w:rPr>
        <w:t>June 8</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2679B30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997294">
        <w:rPr>
          <w:rFonts w:ascii="Tahoma" w:hAnsi="Tahoma" w:cs="Tahoma"/>
        </w:rPr>
        <w:t>6</w:t>
      </w:r>
      <w:r w:rsidR="004F5557">
        <w:rPr>
          <w:rFonts w:ascii="Tahoma" w:hAnsi="Tahoma" w:cs="Tahoma"/>
        </w:rPr>
        <w:t>/</w:t>
      </w:r>
      <w:r w:rsidR="00997294">
        <w:rPr>
          <w:rFonts w:ascii="Tahoma" w:hAnsi="Tahoma" w:cs="Tahoma"/>
        </w:rPr>
        <w:t>5</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41F2687"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59105D">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06128923"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A96DD5">
        <w:rPr>
          <w:rFonts w:ascii="Tahoma" w:hAnsi="Tahoma" w:cs="Tahoma"/>
        </w:rPr>
        <w:t>May</w:t>
      </w:r>
      <w:r w:rsidR="004F5557">
        <w:rPr>
          <w:rFonts w:ascii="Tahoma" w:hAnsi="Tahoma" w:cs="Tahoma"/>
        </w:rPr>
        <w:t xml:space="preserve"> </w:t>
      </w:r>
      <w:r w:rsidR="00E31D73">
        <w:rPr>
          <w:rFonts w:ascii="Tahoma" w:hAnsi="Tahoma" w:cs="Tahoma"/>
        </w:rPr>
        <w:t>1</w:t>
      </w:r>
      <w:r w:rsidR="00A96DD5">
        <w:rPr>
          <w:rFonts w:ascii="Tahoma" w:hAnsi="Tahoma" w:cs="Tahoma"/>
        </w:rPr>
        <w:t>1</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A96DD5">
        <w:rPr>
          <w:rFonts w:ascii="Tahoma" w:hAnsi="Tahoma" w:cs="Tahoma"/>
        </w:rPr>
        <w:t>May</w:t>
      </w:r>
      <w:r w:rsidR="00DE559D">
        <w:rPr>
          <w:rFonts w:ascii="Tahoma" w:hAnsi="Tahoma" w:cs="Tahoma"/>
        </w:rPr>
        <w:t xml:space="preserve"> 1</w:t>
      </w:r>
      <w:r w:rsidR="00A96DD5">
        <w:rPr>
          <w:rFonts w:ascii="Tahoma" w:hAnsi="Tahoma" w:cs="Tahoma"/>
        </w:rPr>
        <w:t>1</w:t>
      </w:r>
      <w:r w:rsidR="00DE559D">
        <w:rPr>
          <w:rFonts w:ascii="Tahoma" w:hAnsi="Tahoma" w:cs="Tahoma"/>
        </w:rPr>
        <w:t xml:space="preserve">, </w:t>
      </w:r>
      <w:r w:rsidR="00C754B9">
        <w:rPr>
          <w:rFonts w:ascii="Tahoma" w:hAnsi="Tahoma" w:cs="Tahoma"/>
        </w:rPr>
        <w:t xml:space="preserve">and again by Reese on </w:t>
      </w:r>
      <w:r w:rsidR="00D7517E">
        <w:rPr>
          <w:rFonts w:ascii="Tahoma" w:hAnsi="Tahoma" w:cs="Tahoma"/>
        </w:rPr>
        <w:t>5</w:t>
      </w:r>
      <w:r w:rsidR="00C754B9">
        <w:rPr>
          <w:rFonts w:ascii="Tahoma" w:hAnsi="Tahoma" w:cs="Tahoma"/>
        </w:rPr>
        <w:t>/</w:t>
      </w:r>
      <w:r w:rsidR="00A96DD5">
        <w:rPr>
          <w:rFonts w:ascii="Tahoma" w:hAnsi="Tahoma" w:cs="Tahoma"/>
        </w:rPr>
        <w:t>5</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5866E4BB"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8"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w:t>
      </w:r>
      <w:proofErr w:type="spellStart"/>
      <w:r w:rsidR="005B2B47">
        <w:rPr>
          <w:rFonts w:ascii="Tahoma" w:hAnsi="Tahoma" w:cs="Tahoma"/>
        </w:rPr>
        <w:t>Liason</w:t>
      </w:r>
      <w:proofErr w:type="spellEnd"/>
      <w:r w:rsidR="005B2B47">
        <w:rPr>
          <w:rFonts w:ascii="Tahoma" w:hAnsi="Tahoma" w:cs="Tahoma"/>
        </w:rPr>
        <w:t>.</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 xml:space="preserve">That meeting has been postponed to a new date and location TBA. The Forum is working on a live stream attendance option </w:t>
      </w:r>
      <w:proofErr w:type="gramStart"/>
      <w:r w:rsidR="00F705F9">
        <w:rPr>
          <w:rFonts w:ascii="Tahoma" w:hAnsi="Tahoma" w:cs="Tahoma"/>
        </w:rPr>
        <w:t>in light of</w:t>
      </w:r>
      <w:proofErr w:type="gramEnd"/>
      <w:r w:rsidR="00F705F9">
        <w:rPr>
          <w:rFonts w:ascii="Tahoma" w:hAnsi="Tahoma" w:cs="Tahoma"/>
        </w:rPr>
        <w:t xml:space="preserve"> recent Coronavirus related concerns</w:t>
      </w:r>
      <w:r w:rsidR="001F7F43">
        <w:rPr>
          <w:rFonts w:ascii="Tahoma" w:hAnsi="Tahoma" w:cs="Tahoma"/>
        </w:rPr>
        <w:t xml:space="preserve"> and is shooting for an August date.   The Fall meeting is supposed to be October 21-23 in Memphis</w:t>
      </w:r>
      <w:r w:rsidR="0059105D">
        <w:rPr>
          <w:rFonts w:ascii="Tahoma" w:hAnsi="Tahoma" w:cs="Tahoma"/>
        </w:rPr>
        <w:t xml:space="preserve"> at The Peabody Hotel</w:t>
      </w:r>
      <w:r w:rsidR="001F7F43">
        <w:rPr>
          <w:rFonts w:ascii="Tahoma" w:hAnsi="Tahoma" w:cs="Tahoma"/>
        </w:rPr>
        <w:t xml:space="preserve">.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37F1F180"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9"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D24275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122CD4">
        <w:rPr>
          <w:rFonts w:ascii="Tahoma" w:hAnsi="Tahoma" w:cs="Tahoma"/>
        </w:rPr>
        <w:t xml:space="preserve">.  The exam </w:t>
      </w:r>
      <w:r w:rsidR="0059105D">
        <w:rPr>
          <w:rFonts w:ascii="Tahoma" w:hAnsi="Tahoma" w:cs="Tahoma"/>
        </w:rPr>
        <w:t>has been</w:t>
      </w:r>
      <w:r w:rsidR="00122CD4">
        <w:rPr>
          <w:rFonts w:ascii="Tahoma" w:hAnsi="Tahoma" w:cs="Tahoma"/>
        </w:rPr>
        <w:t xml:space="preserve"> finalized by Bar staff.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210BE511"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10"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hyperlink r:id="rId11" w:history="1">
        <w:r w:rsidR="00E81B88" w:rsidRPr="007333CA">
          <w:rPr>
            <w:rStyle w:val="Hyperlink"/>
            <w:rFonts w:ascii="Tahoma" w:hAnsi="Tahoma" w:cs="Tahoma"/>
          </w:rPr>
          <w:t>ebferguson@mdwcg.com</w:t>
        </w:r>
      </w:hyperlink>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52ABB913"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2"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If anyone is interested in serving on the committee and/or offering topics for next year, please contact Jason. </w:t>
      </w:r>
    </w:p>
    <w:p w14:paraId="5316223C" w14:textId="52AC410F"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3"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4"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A96DD5">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and case law updates for members of the </w:t>
      </w:r>
      <w:r w:rsidR="00A96DD5" w:rsidRPr="00FD2439">
        <w:rPr>
          <w:rFonts w:ascii="Tahoma" w:hAnsi="Tahoma" w:cs="Tahoma"/>
        </w:rPr>
        <w:t>Subcommittee</w:t>
      </w:r>
      <w:r w:rsidR="00FD2439" w:rsidRPr="00FD2439">
        <w:rPr>
          <w:rFonts w:ascii="Tahoma" w:hAnsi="Tahoma" w:cs="Tahoma"/>
        </w:rPr>
        <w:t xml:space="preserve">. The Subcommittee is also </w:t>
      </w:r>
      <w:r w:rsidR="00A96DD5">
        <w:rPr>
          <w:rFonts w:ascii="Tahoma" w:hAnsi="Tahoma" w:cs="Tahoma"/>
        </w:rPr>
        <w:t xml:space="preserve">looking into doing a litigator’s round table event this fall.  Email Brett or Natalie if you are interested in the roundtable and/or the subcommittee.  </w:t>
      </w:r>
    </w:p>
    <w:p w14:paraId="132C41C0" w14:textId="42B01063" w:rsidR="004414AC" w:rsidRDefault="00535CD2" w:rsidP="004414AC">
      <w:pPr>
        <w:spacing w:after="240"/>
        <w:ind w:firstLine="720"/>
        <w:jc w:val="both"/>
        <w:rPr>
          <w:rFonts w:ascii="Tahoma" w:hAnsi="Tahoma" w:cs="Tahoma"/>
        </w:rPr>
      </w:pPr>
      <w:proofErr w:type="spellStart"/>
      <w:r w:rsidRPr="00535CD2">
        <w:rPr>
          <w:rFonts w:ascii="Tahoma" w:hAnsi="Tahoma" w:cs="Tahoma"/>
        </w:rPr>
        <w:t>G.</w:t>
      </w:r>
      <w:r>
        <w:rPr>
          <w:rFonts w:ascii="Tahoma" w:hAnsi="Tahoma" w:cs="Tahoma"/>
          <w:u w:val="single"/>
        </w:rPr>
        <w:t xml:space="preserve"> </w:t>
      </w:r>
      <w:r w:rsidR="006A5DF2">
        <w:rPr>
          <w:rFonts w:ascii="Tahoma" w:hAnsi="Tahoma" w:cs="Tahoma"/>
          <w:u w:val="single"/>
        </w:rPr>
        <w:t>C</w:t>
      </w:r>
      <w:proofErr w:type="spellEnd"/>
      <w:r w:rsidR="006A5DF2">
        <w:rPr>
          <w:rFonts w:ascii="Tahoma" w:hAnsi="Tahoma" w:cs="Tahoma"/>
          <w:u w:val="single"/>
        </w:rPr>
        <w:t>onstruction Regulation:</w:t>
      </w:r>
      <w:r w:rsidR="00732A09">
        <w:rPr>
          <w:rFonts w:ascii="Tahoma" w:hAnsi="Tahoma" w:cs="Tahoma"/>
        </w:rPr>
        <w:t xml:space="preserve">   </w:t>
      </w:r>
      <w:r w:rsidR="008F0C99">
        <w:rPr>
          <w:rFonts w:ascii="Tahoma" w:hAnsi="Tahoma" w:cs="Tahoma"/>
        </w:rPr>
        <w:t xml:space="preserve">  </w:t>
      </w:r>
      <w:r w:rsidR="00F926B3">
        <w:rPr>
          <w:rFonts w:ascii="Tahoma" w:hAnsi="Tahoma" w:cs="Tahoma"/>
        </w:rPr>
        <w:t xml:space="preserve">We are looking for a new chair(s). </w:t>
      </w:r>
    </w:p>
    <w:p w14:paraId="7DDB1FB4" w14:textId="6DF77E1A"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5"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5624F82B"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6"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Reese reported that the most recent CU had to be postpone. </w:t>
      </w:r>
    </w:p>
    <w:bookmarkEnd w:id="0"/>
    <w:p w14:paraId="77942C22" w14:textId="3F3021BB"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7"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96DD5">
        <w:rPr>
          <w:rFonts w:ascii="Tahoma" w:hAnsi="Tahoma" w:cs="Tahoma"/>
        </w:rPr>
        <w:t>Lee Weintraub provided a quick update on the lien law bill that was up last session.   It was up for review by the title insurance folks.   They were concerned about the proposed change regarding special fabricators</w:t>
      </w:r>
      <w:r w:rsidR="008C52E3">
        <w:rPr>
          <w:rFonts w:ascii="Tahoma" w:hAnsi="Tahoma" w:cs="Tahoma"/>
        </w:rPr>
        <w:t xml:space="preserve"> lien filing deadlines, particularly the </w:t>
      </w:r>
      <w:proofErr w:type="gramStart"/>
      <w:r w:rsidR="008C52E3">
        <w:rPr>
          <w:rFonts w:ascii="Tahoma" w:hAnsi="Tahoma" w:cs="Tahoma"/>
        </w:rPr>
        <w:t>180 day</w:t>
      </w:r>
      <w:proofErr w:type="gramEnd"/>
      <w:r w:rsidR="008C52E3">
        <w:rPr>
          <w:rFonts w:ascii="Tahoma" w:hAnsi="Tahoma" w:cs="Tahoma"/>
        </w:rPr>
        <w:t xml:space="preserve"> portion.   A subcommittee will be formed with Reese, several title insurers and Lee on the group.  They are hoping to work though ways to save that part of the bill by the RPPTL meeting in August. They did not yet discuss adding “declared state of emergency” language to the filing deadline extension provisions, </w:t>
      </w:r>
      <w:proofErr w:type="gramStart"/>
      <w:r w:rsidR="008C52E3">
        <w:rPr>
          <w:rFonts w:ascii="Tahoma" w:hAnsi="Tahoma" w:cs="Tahoma"/>
        </w:rPr>
        <w:t>similar to</w:t>
      </w:r>
      <w:proofErr w:type="gramEnd"/>
      <w:r w:rsidR="008C52E3">
        <w:rPr>
          <w:rFonts w:ascii="Tahoma" w:hAnsi="Tahoma" w:cs="Tahoma"/>
        </w:rPr>
        <w:t xml:space="preserve"> the way a deadline is extended if it falls on a holiday or weekend. </w:t>
      </w:r>
    </w:p>
    <w:p w14:paraId="6E564A1B" w14:textId="24CE7BC0"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8"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B45463">
        <w:rPr>
          <w:rFonts w:ascii="Tahoma" w:hAnsi="Tahoma" w:cs="Tahoma"/>
        </w:rPr>
        <w:t xml:space="preserve"> </w:t>
      </w:r>
      <w:r w:rsidR="00452884">
        <w:rPr>
          <w:rFonts w:ascii="Tahoma" w:hAnsi="Tahoma" w:cs="Tahoma"/>
        </w:rPr>
        <w:t xml:space="preserve">in April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40</w:t>
      </w:r>
      <w:r w:rsidR="008F0C99">
        <w:rPr>
          <w:rFonts w:ascii="Tahoma" w:hAnsi="Tahoma" w:cs="Tahoma"/>
        </w:rPr>
        <w:t xml:space="preserve"> members</w:t>
      </w:r>
      <w:r w:rsidR="00B45463">
        <w:rPr>
          <w:rFonts w:ascii="Tahoma" w:hAnsi="Tahoma" w:cs="Tahoma"/>
        </w:rPr>
        <w:t xml:space="preserve">, up </w:t>
      </w:r>
      <w:r w:rsidR="00B62968">
        <w:rPr>
          <w:rFonts w:ascii="Tahoma" w:hAnsi="Tahoma" w:cs="Tahoma"/>
        </w:rPr>
        <w:t xml:space="preserve">one </w:t>
      </w:r>
      <w:r w:rsidR="00B45463">
        <w:rPr>
          <w:rFonts w:ascii="Tahoma" w:hAnsi="Tahoma" w:cs="Tahoma"/>
        </w:rPr>
        <w:t xml:space="preserve">from </w:t>
      </w:r>
      <w:r w:rsidR="00AE3902">
        <w:rPr>
          <w:rFonts w:ascii="Tahoma" w:hAnsi="Tahoma" w:cs="Tahoma"/>
        </w:rPr>
        <w:t>the previous</w:t>
      </w:r>
      <w:r w:rsidR="00A91DB5">
        <w:rPr>
          <w:rFonts w:ascii="Tahoma" w:hAnsi="Tahoma" w:cs="Tahoma"/>
        </w:rPr>
        <w:t xml:space="preserve"> month</w:t>
      </w:r>
      <w:r w:rsidR="00B62968">
        <w:rPr>
          <w:rFonts w:ascii="Tahoma" w:hAnsi="Tahoma" w:cs="Tahoma"/>
        </w:rPr>
        <w:t>s</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 xml:space="preserve">No report this month. </w:t>
      </w:r>
    </w:p>
    <w:p w14:paraId="7F65CDCA" w14:textId="7C67589B"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hyperlink r:id="rId19"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20"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 xml:space="preserve">.  </w:t>
      </w:r>
      <w:r w:rsidR="00452884">
        <w:rPr>
          <w:rFonts w:ascii="Tahoma" w:hAnsi="Tahoma" w:cs="Tahoma"/>
        </w:rPr>
        <w:t xml:space="preserve">Submit articles by July 15 for the next edition.  </w:t>
      </w:r>
      <w:r w:rsidR="00AF23FE">
        <w:rPr>
          <w:rFonts w:ascii="Tahoma" w:hAnsi="Tahoma" w:cs="Tahoma"/>
        </w:rPr>
        <w:t>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4E58654C"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62968">
        <w:rPr>
          <w:rFonts w:ascii="Tahoma" w:hAnsi="Tahoma" w:cs="Tahoma"/>
        </w:rPr>
        <w:t>Kellie</w:t>
      </w:r>
      <w:r w:rsidR="00AF23FE">
        <w:rPr>
          <w:rFonts w:ascii="Tahoma" w:hAnsi="Tahoma" w:cs="Tahoma"/>
        </w:rPr>
        <w:t xml:space="preserve"> reported they are looking for Action Line</w:t>
      </w:r>
      <w:r w:rsidR="00B62968">
        <w:rPr>
          <w:rFonts w:ascii="Tahoma" w:hAnsi="Tahoma" w:cs="Tahoma"/>
        </w:rPr>
        <w:t xml:space="preserve"> or Bar </w:t>
      </w:r>
      <w:r w:rsidR="00452884">
        <w:rPr>
          <w:rFonts w:ascii="Tahoma" w:hAnsi="Tahoma" w:cs="Tahoma"/>
        </w:rPr>
        <w:t>Journal</w:t>
      </w:r>
      <w:r w:rsidR="00AF23FE">
        <w:rPr>
          <w:rFonts w:ascii="Tahoma" w:hAnsi="Tahoma" w:cs="Tahoma"/>
        </w:rPr>
        <w:t xml:space="preserve"> submissions.  </w:t>
      </w:r>
      <w:r w:rsidR="00452884">
        <w:rPr>
          <w:rFonts w:ascii="Tahoma" w:hAnsi="Tahoma" w:cs="Tahoma"/>
        </w:rPr>
        <w:t xml:space="preserve">The most recent </w:t>
      </w:r>
      <w:r w:rsidR="00452884">
        <w:rPr>
          <w:rFonts w:ascii="Tahoma" w:hAnsi="Tahoma" w:cs="Tahoma"/>
        </w:rPr>
        <w:lastRenderedPageBreak/>
        <w:t xml:space="preserve">Action Line deadline is closed.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1"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2"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3041317F"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3"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323833C9"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4"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5"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60490331" w:rsidR="009C0F4F" w:rsidRDefault="00535CD2" w:rsidP="00316FC9">
      <w:pPr>
        <w:spacing w:after="240"/>
        <w:ind w:firstLine="720"/>
        <w:jc w:val="both"/>
        <w:rPr>
          <w:rFonts w:ascii="Tahoma" w:hAnsi="Tahoma" w:cs="Tahoma"/>
        </w:rPr>
      </w:pPr>
      <w:r w:rsidRPr="00E81B88">
        <w:rPr>
          <w:rFonts w:ascii="Tahoma" w:hAnsi="Tahoma" w:cs="Tahoma"/>
        </w:rPr>
        <w:t>P</w:t>
      </w:r>
      <w:r w:rsidR="006A5DF2" w:rsidRPr="00E81B88">
        <w:rPr>
          <w:rFonts w:ascii="Tahoma" w:hAnsi="Tahoma" w:cs="Tahoma"/>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hyperlink r:id="rId26" w:history="1">
        <w:r w:rsidR="00316FC9" w:rsidRPr="00E81B88">
          <w:rPr>
            <w:rStyle w:val="Hyperlink"/>
            <w:rFonts w:ascii="Tahoma" w:hAnsi="Tahoma" w:cs="Tahoma"/>
          </w:rPr>
          <w:t>hroberts@careyomalley.com</w:t>
        </w:r>
      </w:hyperlink>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hyperlink r:id="rId27" w:history="1">
        <w:r w:rsidR="00E81B88" w:rsidRPr="007333CA">
          <w:rPr>
            <w:rStyle w:val="Hyperlink"/>
            <w:rFonts w:ascii="Tahoma" w:hAnsi="Tahoma" w:cs="Tahoma"/>
          </w:rPr>
          <w:t>jadavis@shumaker.com</w:t>
        </w:r>
      </w:hyperlink>
      <w:r w:rsidR="00E81B88">
        <w:rPr>
          <w:rFonts w:ascii="Tahoma" w:hAnsi="Tahoma" w:cs="Tahoma"/>
        </w:rPr>
        <w:t xml:space="preserve">) </w:t>
      </w:r>
      <w:r w:rsidR="008C52E3" w:rsidRPr="00E81B88">
        <w:rPr>
          <w:rFonts w:ascii="Tahoma" w:hAnsi="Tahoma" w:cs="Tahoma"/>
        </w:rPr>
        <w:t xml:space="preserve"> are chairs.  Jade </w:t>
      </w:r>
      <w:r w:rsidR="00B62968" w:rsidRPr="00E81B88">
        <w:rPr>
          <w:rFonts w:ascii="Tahoma" w:hAnsi="Tahoma" w:cs="Tahoma"/>
        </w:rPr>
        <w:t xml:space="preserve">reported that they are </w:t>
      </w:r>
      <w:r w:rsidR="008C52E3" w:rsidRPr="00E81B88">
        <w:rPr>
          <w:rFonts w:ascii="Tahoma" w:hAnsi="Tahoma" w:cs="Tahoma"/>
        </w:rPr>
        <w:t xml:space="preserve">meeting with the web administrators to correct some glitches.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w:t>
      </w:r>
      <w:r w:rsidR="008C52E3" w:rsidRPr="00E81B88">
        <w:rPr>
          <w:rFonts w:ascii="Tahoma" w:hAnsi="Tahoma" w:cs="Tahoma"/>
        </w:rPr>
        <w:t xml:space="preserve">mostly </w:t>
      </w:r>
      <w:r w:rsidR="00F37778" w:rsidRPr="00E81B88">
        <w:rPr>
          <w:rFonts w:ascii="Tahoma" w:hAnsi="Tahoma" w:cs="Tahoma"/>
        </w:rPr>
        <w:t xml:space="preserve">updated on the website.  </w:t>
      </w:r>
      <w:r w:rsidR="008C52E3" w:rsidRPr="00E81B88">
        <w:rPr>
          <w:rFonts w:ascii="Tahoma" w:hAnsi="Tahoma" w:cs="Tahoma"/>
        </w:rPr>
        <w:t>They are trying to workout glitches on the newsletter links by next meeting.  If any subcommittees would like to have their own page, please contact Jade.</w:t>
      </w:r>
      <w:r w:rsidR="008C52E3">
        <w:rPr>
          <w:rFonts w:ascii="Tahoma" w:hAnsi="Tahoma" w:cs="Tahoma"/>
        </w:rPr>
        <w:t xml:space="preserve">  </w:t>
      </w:r>
    </w:p>
    <w:p w14:paraId="11838E4E" w14:textId="41A201F4"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8"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9"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52884">
        <w:rPr>
          <w:rFonts w:ascii="Tahoma" w:hAnsi="Tahoma" w:cs="Tahoma"/>
        </w:rPr>
        <w:t xml:space="preserve">There is a speaker for July on climate change’s effect on development.  </w:t>
      </w:r>
    </w:p>
    <w:p w14:paraId="0EFCB17A" w14:textId="7C01603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4986227F"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w:t>
      </w:r>
      <w:r w:rsidR="00E81B88">
        <w:rPr>
          <w:rFonts w:ascii="Tahoma" w:hAnsi="Tahoma" w:cs="Tahoma"/>
        </w:rPr>
        <w:t>0</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proofErr w:type="gramStart"/>
      <w:r w:rsidR="007B2CF1">
        <w:rPr>
          <w:rFonts w:ascii="Tahoma" w:hAnsi="Tahoma" w:cs="Tahoma"/>
        </w:rPr>
        <w:t>3</w:t>
      </w:r>
      <w:r w:rsidR="00F357CC">
        <w:rPr>
          <w:rFonts w:ascii="Tahoma" w:hAnsi="Tahoma" w:cs="Tahoma"/>
        </w:rPr>
        <w:t>4</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roofErr w:type="gramEnd"/>
      <w:r w:rsidR="006A5DF2" w:rsidRPr="00841192">
        <w:rPr>
          <w:rFonts w:ascii="Tahoma" w:hAnsi="Tahoma" w:cs="Tahoma"/>
        </w:rPr>
        <w:t>)</w:t>
      </w:r>
    </w:p>
    <w:p w14:paraId="3A6E9C12" w14:textId="729D4DCC" w:rsidR="005B2B47" w:rsidRPr="005B2B47" w:rsidRDefault="006A5DF2" w:rsidP="005B2B47">
      <w:pPr>
        <w:spacing w:after="240"/>
        <w:jc w:val="both"/>
        <w:rPr>
          <w:rFonts w:ascii="Tahoma" w:hAnsi="Tahoma" w:cs="Tahoma"/>
        </w:rPr>
      </w:pPr>
      <w:r>
        <w:rPr>
          <w:rFonts w:ascii="Tahoma" w:hAnsi="Tahoma" w:cs="Tahoma"/>
        </w:rPr>
        <w:tab/>
      </w:r>
      <w:r w:rsidR="00DE559D">
        <w:rPr>
          <w:rFonts w:ascii="Tahoma" w:hAnsi="Tahoma" w:cs="Tahoma"/>
        </w:rPr>
        <w:t>O</w:t>
      </w:r>
      <w:r w:rsidR="00B23789" w:rsidRPr="00B23789">
        <w:rPr>
          <w:rFonts w:ascii="Tahoma" w:hAnsi="Tahoma" w:cs="Tahoma"/>
        </w:rPr>
        <w:t>ur speaker</w:t>
      </w:r>
      <w:r w:rsidR="00D7517E">
        <w:rPr>
          <w:rFonts w:ascii="Tahoma" w:hAnsi="Tahoma" w:cs="Tahoma"/>
        </w:rPr>
        <w:t>s</w:t>
      </w:r>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w:t>
      </w:r>
      <w:r w:rsidR="00D7517E">
        <w:rPr>
          <w:rFonts w:ascii="Tahoma" w:hAnsi="Tahoma" w:cs="Tahoma"/>
        </w:rPr>
        <w:t xml:space="preserve">ere </w:t>
      </w:r>
      <w:r w:rsidR="008C52E3">
        <w:rPr>
          <w:rFonts w:ascii="Tahoma" w:hAnsi="Tahoma" w:cs="Tahoma"/>
        </w:rPr>
        <w:t>Matthew Cox and Jacob Scott from Smith Currie Hancock</w:t>
      </w:r>
      <w:r w:rsidR="00D7517E">
        <w:rPr>
          <w:rFonts w:ascii="Tahoma" w:hAnsi="Tahoma" w:cs="Tahoma"/>
        </w:rPr>
        <w:t>.</w:t>
      </w:r>
      <w:r w:rsidR="008C52E3">
        <w:rPr>
          <w:rFonts w:ascii="Tahoma" w:hAnsi="Tahoma" w:cs="Tahoma"/>
        </w:rPr>
        <w:t xml:space="preserve">  They presented on</w:t>
      </w:r>
      <w:r w:rsidR="00D7517E" w:rsidRPr="00D7517E">
        <w:rPr>
          <w:rFonts w:ascii="Tahoma" w:hAnsi="Tahoma" w:cs="Tahoma"/>
        </w:rPr>
        <w:t xml:space="preserve"> </w:t>
      </w:r>
      <w:r w:rsidR="00D7517E" w:rsidRPr="00D7517E">
        <w:rPr>
          <w:rFonts w:ascii="Tahoma" w:hAnsi="Tahoma" w:cs="Tahoma"/>
          <w:b/>
          <w:bCs/>
        </w:rPr>
        <w:t xml:space="preserve">“Covid19:  </w:t>
      </w:r>
      <w:r w:rsidR="008C52E3">
        <w:rPr>
          <w:rFonts w:ascii="Tahoma" w:hAnsi="Tahoma" w:cs="Tahoma"/>
          <w:b/>
          <w:bCs/>
        </w:rPr>
        <w:t>Small Business Loan Programs</w:t>
      </w:r>
      <w:r w:rsidR="00D7517E" w:rsidRPr="00D7517E">
        <w:rPr>
          <w:rFonts w:ascii="Tahoma" w:hAnsi="Tahoma" w:cs="Tahoma"/>
          <w:b/>
          <w:bCs/>
        </w:rPr>
        <w:t>.”</w:t>
      </w:r>
    </w:p>
    <w:p w14:paraId="4FD25EE4" w14:textId="17BE75F6" w:rsidR="00421E20" w:rsidRDefault="00B1177C" w:rsidP="00B6423A">
      <w:pPr>
        <w:spacing w:after="240"/>
        <w:jc w:val="both"/>
        <w:rPr>
          <w:rFonts w:ascii="Tahoma" w:hAnsi="Tahoma" w:cs="Tahoma"/>
          <w:bCs/>
        </w:rPr>
      </w:pPr>
      <w:r>
        <w:rPr>
          <w:rFonts w:ascii="Tahoma" w:hAnsi="Tahoma" w:cs="Tahoma"/>
          <w:bCs/>
        </w:rPr>
        <w:t xml:space="preserve">A power point was distributed by Reese on </w:t>
      </w:r>
      <w:r w:rsidR="008C52E3">
        <w:rPr>
          <w:rFonts w:ascii="Tahoma" w:hAnsi="Tahoma" w:cs="Tahoma"/>
          <w:bCs/>
        </w:rPr>
        <w:t>6/8</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proofErr w:type="gramStart"/>
      <w:r w:rsidRPr="00421E20">
        <w:rPr>
          <w:rFonts w:ascii="Tahoma" w:hAnsi="Tahoma" w:cs="Tahoma"/>
          <w:bCs/>
        </w:rPr>
        <w:t>”</w:t>
      </w:r>
      <w:r w:rsidR="006A5DF2" w:rsidRPr="00351D6A">
        <w:rPr>
          <w:rFonts w:ascii="Tahoma" w:hAnsi="Tahoma" w:cs="Tahoma"/>
        </w:rPr>
        <w:t>NOTE</w:t>
      </w:r>
      <w:proofErr w:type="gramEnd"/>
      <w:r w:rsidR="006A5DF2" w:rsidRPr="00351D6A">
        <w:rPr>
          <w:rFonts w:ascii="Tahoma" w:hAnsi="Tahoma" w:cs="Tahoma"/>
        </w:rPr>
        <w:t>: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509C05B4"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7B2CF1">
        <w:rPr>
          <w:rFonts w:ascii="Tahoma" w:hAnsi="Tahoma" w:cs="Tahoma"/>
        </w:rPr>
        <w:t>34</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7C05BB0D" w:rsidR="00DF4188" w:rsidRDefault="006A5DF2">
      <w:pPr>
        <w:spacing w:after="240"/>
        <w:jc w:val="both"/>
        <w:rPr>
          <w:rFonts w:ascii="Tahoma" w:hAnsi="Tahoma" w:cs="Tahoma"/>
          <w:b/>
          <w:bCs/>
          <w:i/>
          <w:iCs/>
        </w:rPr>
      </w:pPr>
      <w:bookmarkStart w:id="1" w:name="_Hlk13476692"/>
      <w:bookmarkStart w:id="2" w:name="_GoBack"/>
      <w:r w:rsidRPr="005E4AAC">
        <w:rPr>
          <w:rFonts w:ascii="Tahoma" w:hAnsi="Tahoma" w:cs="Tahoma"/>
          <w:b/>
          <w:u w:val="single"/>
        </w:rPr>
        <w:lastRenderedPageBreak/>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7517E">
        <w:rPr>
          <w:rFonts w:ascii="Tahoma" w:hAnsi="Tahoma" w:cs="Tahoma"/>
          <w:b/>
          <w:highlight w:val="yellow"/>
        </w:rPr>
        <w:t>Ju</w:t>
      </w:r>
      <w:r w:rsidR="002B4D58">
        <w:rPr>
          <w:rFonts w:ascii="Tahoma" w:hAnsi="Tahoma" w:cs="Tahoma"/>
          <w:b/>
          <w:highlight w:val="yellow"/>
        </w:rPr>
        <w:t>ly</w:t>
      </w:r>
      <w:r w:rsidR="00BC53C9" w:rsidRPr="000D3614">
        <w:rPr>
          <w:rFonts w:ascii="Tahoma" w:hAnsi="Tahoma" w:cs="Tahoma"/>
          <w:b/>
          <w:highlight w:val="yellow"/>
        </w:rPr>
        <w:t xml:space="preserve"> </w:t>
      </w:r>
      <w:r w:rsidR="002B4D58">
        <w:rPr>
          <w:rFonts w:ascii="Tahoma" w:hAnsi="Tahoma" w:cs="Tahoma"/>
          <w:b/>
          <w:highlight w:val="yellow"/>
        </w:rPr>
        <w:t>13</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bookmarkEnd w:id="2"/>
    <w:p w14:paraId="6080F5B0" w14:textId="27E37502" w:rsidR="00DF4188" w:rsidRPr="006D2C33" w:rsidRDefault="00DF4188">
      <w:pPr>
        <w:spacing w:after="240"/>
        <w:jc w:val="both"/>
        <w:rPr>
          <w:rFonts w:ascii="Tahoma" w:hAnsi="Tahoma" w:cs="Tahoma"/>
        </w:rPr>
      </w:pPr>
    </w:p>
    <w:sectPr w:rsidR="00DF4188" w:rsidRPr="006D2C33" w:rsidSect="004458AC">
      <w:headerReference w:type="default" r:id="rId30"/>
      <w:footerReference w:type="default" r:id="rId31"/>
      <w:endnotePr>
        <w:numFmt w:val="decimal"/>
      </w:endnotePr>
      <w:pgSz w:w="12240" w:h="15840" w:code="1"/>
      <w:pgMar w:top="576" w:right="1440" w:bottom="576" w:left="1440" w:header="720" w:footer="0" w:gutter="0"/>
      <w:pgNumType w:start="1"/>
      <w:cols w:space="720"/>
      <w:noEndnote/>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294"/>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7517E"/>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cgroover@beckerlawyers.com" TargetMode="External"/><Relationship Id="rId13" Type="http://schemas.openxmlformats.org/officeDocument/2006/relationships/hyperlink" Target="mailto:bhenson@shumaker.com" TargetMode="External"/><Relationship Id="rId18" Type="http://schemas.openxmlformats.org/officeDocument/2006/relationships/hyperlink" Target="mailto:dazulian@napleslaw.com" TargetMode="External"/><Relationship Id="rId26" Type="http://schemas.openxmlformats.org/officeDocument/2006/relationships/hyperlink" Target="mailto:hroberts@careyomalley.com" TargetMode="External"/><Relationship Id="rId3" Type="http://schemas.openxmlformats.org/officeDocument/2006/relationships/styles" Target="styles.xml"/><Relationship Id="rId21" Type="http://schemas.openxmlformats.org/officeDocument/2006/relationships/hyperlink" Target="mailto:khumphries@gunster.com" TargetMode="External"/><Relationship Id="rId7" Type="http://schemas.openxmlformats.org/officeDocument/2006/relationships/endnotes" Target="endnotes.xml"/><Relationship Id="rId12" Type="http://schemas.openxmlformats.org/officeDocument/2006/relationships/hyperlink" Target="mailto:jquintero@carltonfields.com" TargetMode="External"/><Relationship Id="rId17" Type="http://schemas.openxmlformats.org/officeDocument/2006/relationships/hyperlink" Target="mailto:sam@kirwinnorris.com" TargetMode="External"/><Relationship Id="rId25" Type="http://schemas.openxmlformats.org/officeDocument/2006/relationships/hyperlink" Target="mailto:reese.henderson@gray-robinson.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weintraub@beckerlawyers.com" TargetMode="External"/><Relationship Id="rId20" Type="http://schemas.openxmlformats.org/officeDocument/2006/relationships/hyperlink" Target="mailto:adsander@mdwcg.com" TargetMode="External"/><Relationship Id="rId29" Type="http://schemas.openxmlformats.org/officeDocument/2006/relationships/hyperlink" Target="mailto:fmaoy@carltonfields.com"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ebferguson@mdwcg.com" TargetMode="External"/><Relationship Id="rId24" Type="http://schemas.openxmlformats.org/officeDocument/2006/relationships/hyperlink" Target="mailto:Robert.Doan@cobbcol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groover@beckerlawyers.com" TargetMode="External"/><Relationship Id="rId23" Type="http://schemas.openxmlformats.org/officeDocument/2006/relationships/hyperlink" Target="mailto:lcolon@smithcurrie.com" TargetMode="External"/><Relationship Id="rId28" Type="http://schemas.openxmlformats.org/officeDocument/2006/relationships/hyperlink" Target="mailto:kheckert@carltonfields.com" TargetMode="External"/><Relationship Id="rId10" Type="http://schemas.openxmlformats.org/officeDocument/2006/relationships/hyperlink" Target="mailto:mgentile@pecklaw.com" TargetMode="External"/><Relationship Id="rId19" Type="http://schemas.openxmlformats.org/officeDocument/2006/relationships/hyperlink" Target="mailto:pkapsales@milnelawgroup.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borahmastin@gmail.com" TargetMode="External"/><Relationship Id="rId14" Type="http://schemas.openxmlformats.org/officeDocument/2006/relationships/hyperlink" Target="mailto:natalie.yello@gray-robinson.com" TargetMode="External"/><Relationship Id="rId22" Type="http://schemas.openxmlformats.org/officeDocument/2006/relationships/hyperlink" Target="mailto:bmoritz@lee-lawfirm.com" TargetMode="External"/><Relationship Id="rId27" Type="http://schemas.openxmlformats.org/officeDocument/2006/relationships/hyperlink" Target="mailto:jadavis@shumaker.co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6608</Characters>
  <Application>Microsoft Office Word</Application>
  <DocSecurity>0</DocSecurity>
  <PresentationFormat>15|.DOCX</PresentationFormat>
  <Lines>119</Lines>
  <Paragraphs>40</Paragraphs>
  <ScaleCrop>false</ScaleCrop>
  <HeadingPairs>
    <vt:vector size="2" baseType="variant">
      <vt:variant>
        <vt:lpstr>Title</vt:lpstr>
      </vt:variant>
      <vt:variant>
        <vt:i4>1</vt:i4>
      </vt:variant>
    </vt:vector>
  </HeadingPairs>
  <TitlesOfParts>
    <vt:vector size="1" baseType="lpstr">
      <vt:lpstr>CLC Meeting Minutes 2020 5 11 Draft.DOCX</vt:lpstr>
    </vt:vector>
  </TitlesOfParts>
  <LinksUpToDate>false</LinksUpToDate>
  <CharactersWithSpaces>7906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6 8 Draft.DOCX</dc:title>
  <dc:subject/>
  <dc:creator/>
  <cp:keywords/>
  <dc:description/>
  <cp:lastModifiedBy/>
  <cp:revision>1</cp:revision>
  <cp:lastPrinted>2010-06-08T20:32:00Z</cp:lastPrinted>
  <dcterms:created xsi:type="dcterms:W3CDTF">2020-06-08T16:49:00Z</dcterms:created>
  <dcterms:modified xsi:type="dcterms:W3CDTF">2020-06-11T19:04:00Z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6 8 Draft.DOCX</vt:lpwstr>
  </property>
  <property fmtid="{D5CDD505-2E9C-101B-9397-08002B2CF9AE}" pid="3" name="WTXMatterID">
    <vt:lpwstr/>
  </property>
  <property fmtid="{D5CDD505-2E9C-101B-9397-08002B2CF9AE}" pid="4" name="WTXDocPath">
    <vt:lpwstr>CLC Meeting Minutes 2020 6 8 Draft.DOCX</vt:lpwstr>
  </property>
</Properties>
</file>