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6848CB97"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DE559D">
        <w:rPr>
          <w:rFonts w:ascii="Tahoma" w:hAnsi="Tahoma" w:cs="Tahoma"/>
        </w:rPr>
        <w:t xml:space="preserve"> March</w:t>
      </w:r>
      <w:r w:rsidR="0022078E">
        <w:rPr>
          <w:rFonts w:ascii="Tahoma" w:hAnsi="Tahoma" w:cs="Tahoma"/>
        </w:rPr>
        <w:t xml:space="preserve"> 1</w:t>
      </w:r>
      <w:r w:rsidR="00DE559D">
        <w:rPr>
          <w:rFonts w:ascii="Tahoma" w:hAnsi="Tahoma" w:cs="Tahoma"/>
        </w:rPr>
        <w:t>6</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4BE06E76"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DE559D">
        <w:rPr>
          <w:rFonts w:ascii="Tahoma" w:hAnsi="Tahoma" w:cs="Tahoma"/>
        </w:rPr>
        <w:t>3</w:t>
      </w:r>
      <w:r w:rsidR="004F5557">
        <w:rPr>
          <w:rFonts w:ascii="Tahoma" w:hAnsi="Tahoma" w:cs="Tahoma"/>
        </w:rPr>
        <w:t>/</w:t>
      </w:r>
      <w:r w:rsidR="00DE559D">
        <w:rPr>
          <w:rFonts w:ascii="Tahoma" w:hAnsi="Tahoma" w:cs="Tahoma"/>
        </w:rPr>
        <w:t>13</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6C69F4B6"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205D11">
        <w:rPr>
          <w:rFonts w:ascii="Tahoma" w:hAnsi="Tahoma" w:cs="Tahoma"/>
        </w:rPr>
        <w:t>3</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4C9A1287"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DE559D">
        <w:rPr>
          <w:rFonts w:ascii="Tahoma" w:hAnsi="Tahoma" w:cs="Tahoma"/>
        </w:rPr>
        <w:t>Febr</w:t>
      </w:r>
      <w:r w:rsidR="00E31D73">
        <w:rPr>
          <w:rFonts w:ascii="Tahoma" w:hAnsi="Tahoma" w:cs="Tahoma"/>
        </w:rPr>
        <w:t>uary</w:t>
      </w:r>
      <w:r w:rsidR="004F5557">
        <w:rPr>
          <w:rFonts w:ascii="Tahoma" w:hAnsi="Tahoma" w:cs="Tahoma"/>
        </w:rPr>
        <w:t xml:space="preserve"> </w:t>
      </w:r>
      <w:r w:rsidR="00E31D73">
        <w:rPr>
          <w:rFonts w:ascii="Tahoma" w:hAnsi="Tahoma" w:cs="Tahoma"/>
        </w:rPr>
        <w:t>1</w:t>
      </w:r>
      <w:r w:rsidR="00DE559D">
        <w:rPr>
          <w:rFonts w:ascii="Tahoma" w:hAnsi="Tahoma" w:cs="Tahoma"/>
        </w:rPr>
        <w:t>0</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w:t>
      </w:r>
      <w:r w:rsidR="00DE559D">
        <w:rPr>
          <w:rFonts w:ascii="Tahoma" w:hAnsi="Tahoma" w:cs="Tahoma"/>
        </w:rPr>
        <w:t xml:space="preserve">On February 10, </w:t>
      </w:r>
      <w:r w:rsidR="00C754B9">
        <w:rPr>
          <w:rFonts w:ascii="Tahoma" w:hAnsi="Tahoma" w:cs="Tahoma"/>
        </w:rPr>
        <w:t xml:space="preserve">and again by Reese on </w:t>
      </w:r>
      <w:r w:rsidR="00DE559D">
        <w:rPr>
          <w:rFonts w:ascii="Tahoma" w:hAnsi="Tahoma" w:cs="Tahoma"/>
        </w:rPr>
        <w:t>3</w:t>
      </w:r>
      <w:r w:rsidR="00C754B9">
        <w:rPr>
          <w:rFonts w:ascii="Tahoma" w:hAnsi="Tahoma" w:cs="Tahoma"/>
        </w:rPr>
        <w:t>/</w:t>
      </w:r>
      <w:r w:rsidR="00DE559D">
        <w:rPr>
          <w:rFonts w:ascii="Tahoma" w:hAnsi="Tahoma" w:cs="Tahoma"/>
        </w:rPr>
        <w:t>13</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77888EBD" w14:textId="60D2DB60" w:rsidR="00DE559D" w:rsidRDefault="00DE559D">
      <w:pPr>
        <w:spacing w:after="240"/>
        <w:jc w:val="both"/>
        <w:rPr>
          <w:rFonts w:ascii="Tahoma" w:hAnsi="Tahoma" w:cs="Tahoma"/>
        </w:rPr>
      </w:pPr>
      <w:r>
        <w:rPr>
          <w:rFonts w:ascii="Tahoma" w:hAnsi="Tahoma" w:cs="Tahoma"/>
        </w:rPr>
        <w:t xml:space="preserve">Today’s meeting is a joint meeting with the Insurance and Surety Law Committee.  These minutes reflect the business of the CLC only.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74786016" w:rsidR="004458AC" w:rsidRDefault="006A5DF2" w:rsidP="008766C4">
      <w:pPr>
        <w:spacing w:after="240"/>
        <w:jc w:val="both"/>
        <w:rPr>
          <w:rFonts w:ascii="Tahoma" w:hAnsi="Tahoma" w:cs="Tahoma"/>
        </w:rPr>
      </w:pPr>
      <w:r>
        <w:rPr>
          <w:rFonts w:ascii="Tahoma" w:hAnsi="Tahoma" w:cs="Tahoma"/>
        </w:rPr>
        <w:tab/>
      </w:r>
      <w:bookmarkStart w:id="0"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740413" w:rsidRPr="00C754B9">
        <w:rPr>
          <w:rFonts w:ascii="Tahoma" w:hAnsi="Tahoma" w:cs="Tahoma"/>
        </w:rPr>
        <w:t>C</w:t>
      </w:r>
      <w:r w:rsidR="00F705F9">
        <w:rPr>
          <w:rFonts w:ascii="Tahoma" w:hAnsi="Tahoma" w:cs="Tahoma"/>
        </w:rPr>
        <w:t>laire Groover (</w:t>
      </w:r>
      <w:hyperlink r:id="rId7" w:history="1">
        <w:r w:rsidR="00F705F9" w:rsidRPr="002645D4">
          <w:rPr>
            <w:rStyle w:val="Hyperlink"/>
            <w:rFonts w:ascii="Tahoma" w:hAnsi="Tahoma" w:cs="Tahoma"/>
          </w:rPr>
          <w:t>cgroover@beckerlawyers.com</w:t>
        </w:r>
      </w:hyperlink>
      <w:r w:rsidR="00F705F9">
        <w:rPr>
          <w:rFonts w:ascii="Tahoma" w:hAnsi="Tahoma" w:cs="Tahoma"/>
        </w:rPr>
        <w:t xml:space="preserve">) </w:t>
      </w:r>
      <w:r w:rsidR="00740413" w:rsidRPr="00C754B9">
        <w:rPr>
          <w:rFonts w:ascii="Tahoma" w:hAnsi="Tahoma" w:cs="Tahoma"/>
        </w:rPr>
        <w:t xml:space="preserve">is the </w:t>
      </w:r>
      <w:r w:rsidR="00F705F9">
        <w:rPr>
          <w:rFonts w:ascii="Tahoma" w:hAnsi="Tahoma" w:cs="Tahoma"/>
        </w:rPr>
        <w:t xml:space="preserve">new </w:t>
      </w:r>
      <w:r w:rsidR="0064780A" w:rsidRPr="00C754B9">
        <w:rPr>
          <w:rFonts w:ascii="Tahoma" w:hAnsi="Tahoma" w:cs="Tahoma"/>
        </w:rPr>
        <w:t>liaison</w:t>
      </w:r>
      <w:r w:rsidR="00F705F9">
        <w:rPr>
          <w:rFonts w:ascii="Tahoma" w:hAnsi="Tahoma" w:cs="Tahoma"/>
        </w:rPr>
        <w:t xml:space="preserve"> replacing</w:t>
      </w:r>
      <w:r w:rsidR="00287339" w:rsidRPr="00C754B9">
        <w:rPr>
          <w:rFonts w:ascii="Tahoma" w:hAnsi="Tahoma" w:cs="Tahoma"/>
        </w:rPr>
        <w:t xml:space="preserve"> </w:t>
      </w:r>
      <w:r w:rsidR="006E677B" w:rsidRPr="00C754B9">
        <w:rPr>
          <w:rFonts w:ascii="Tahoma" w:hAnsi="Tahoma" w:cs="Tahoma"/>
        </w:rPr>
        <w:t xml:space="preserve"> </w:t>
      </w:r>
      <w:r w:rsidR="00C754B9" w:rsidRPr="00C754B9">
        <w:rPr>
          <w:rFonts w:ascii="Tahoma" w:hAnsi="Tahoma" w:cs="Tahoma"/>
        </w:rPr>
        <w:t>Cary Wright</w:t>
      </w:r>
      <w:r w:rsidR="00F705F9">
        <w:rPr>
          <w:rFonts w:ascii="Tahoma" w:hAnsi="Tahoma" w:cs="Tahoma"/>
        </w:rPr>
        <w:t xml:space="preserve"> who</w:t>
      </w:r>
      <w:r w:rsidR="00C754B9" w:rsidRPr="00C754B9">
        <w:rPr>
          <w:rFonts w:ascii="Tahoma" w:hAnsi="Tahoma" w:cs="Tahoma"/>
        </w:rPr>
        <w:t xml:space="preserve"> has been elected as </w:t>
      </w:r>
      <w:r w:rsidR="00BB79A1" w:rsidRPr="00C754B9">
        <w:rPr>
          <w:rFonts w:ascii="Tahoma" w:hAnsi="Tahoma" w:cs="Tahoma"/>
        </w:rPr>
        <w:t xml:space="preserve">the next Forum </w:t>
      </w:r>
      <w:r w:rsidR="00C754B9" w:rsidRPr="00C754B9">
        <w:rPr>
          <w:rFonts w:ascii="Tahoma" w:hAnsi="Tahoma" w:cs="Tahoma"/>
        </w:rPr>
        <w:t>chair-elect</w:t>
      </w:r>
      <w:r w:rsidR="00BB79A1" w:rsidRPr="00C754B9">
        <w:rPr>
          <w:rFonts w:ascii="Tahoma" w:hAnsi="Tahoma" w:cs="Tahoma"/>
        </w:rPr>
        <w:t xml:space="preserve">. </w:t>
      </w:r>
      <w:r w:rsidR="00287339" w:rsidRPr="00C754B9">
        <w:rPr>
          <w:rFonts w:ascii="Tahoma" w:hAnsi="Tahoma" w:cs="Tahoma"/>
        </w:rPr>
        <w:t xml:space="preserve"> </w:t>
      </w:r>
      <w:r w:rsidR="00C754B9" w:rsidRPr="00C754B9">
        <w:rPr>
          <w:rFonts w:ascii="Tahoma" w:hAnsi="Tahoma" w:cs="Tahoma"/>
        </w:rPr>
        <w:t xml:space="preserve">The next </w:t>
      </w:r>
      <w:r w:rsidR="00F705F9">
        <w:rPr>
          <w:rFonts w:ascii="Tahoma" w:hAnsi="Tahoma" w:cs="Tahoma"/>
        </w:rPr>
        <w:t xml:space="preserve">annual </w:t>
      </w:r>
      <w:r w:rsidR="00C754B9" w:rsidRPr="00C754B9">
        <w:rPr>
          <w:rFonts w:ascii="Tahoma" w:hAnsi="Tahoma" w:cs="Tahoma"/>
        </w:rPr>
        <w:t>meeting w</w:t>
      </w:r>
      <w:r w:rsidR="00F705F9">
        <w:rPr>
          <w:rFonts w:ascii="Tahoma" w:hAnsi="Tahoma" w:cs="Tahoma"/>
        </w:rPr>
        <w:t>as to</w:t>
      </w:r>
      <w:r w:rsidR="00C754B9" w:rsidRPr="00C754B9">
        <w:rPr>
          <w:rFonts w:ascii="Tahoma" w:hAnsi="Tahoma" w:cs="Tahoma"/>
        </w:rPr>
        <w:t xml:space="preserve"> take place in Seattle, April 23-24 “2020 Foresight: Effective Project Management.”  </w:t>
      </w:r>
      <w:r w:rsidR="00F705F9">
        <w:rPr>
          <w:rFonts w:ascii="Tahoma" w:hAnsi="Tahoma" w:cs="Tahoma"/>
        </w:rPr>
        <w:t xml:space="preserve">That meeting has been postponed to a new date and location TBA. The Forum is working on a live stream attendance option in light of recent Coronavirus related concerns. </w:t>
      </w:r>
      <w:r w:rsidR="004F1A80">
        <w:rPr>
          <w:rFonts w:ascii="Tahoma" w:hAnsi="Tahoma" w:cs="Tahoma"/>
        </w:rPr>
        <w:t xml:space="preserve">Monitor your email or check the Forum website for updates.  </w:t>
      </w:r>
      <w:r w:rsidR="00F705F9">
        <w:rPr>
          <w:rFonts w:ascii="Tahoma" w:hAnsi="Tahoma" w:cs="Tahoma"/>
        </w:rPr>
        <w:t xml:space="preserve">The meeting is co-sponsored by the Construction Managers’ Association and will also include review of the new AIA CM Documents.   </w:t>
      </w:r>
      <w:r w:rsidR="006C7022" w:rsidRPr="00C754B9">
        <w:rPr>
          <w:rFonts w:ascii="Tahoma" w:hAnsi="Tahoma" w:cs="Tahoma"/>
        </w:rPr>
        <w:t xml:space="preserve">Contact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444822F9"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8"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629E2ECB"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chair and</w:t>
      </w:r>
      <w:r w:rsidR="00E778C1">
        <w:rPr>
          <w:rFonts w:ascii="Tahoma" w:hAnsi="Tahoma" w:cs="Tahoma"/>
        </w:rPr>
        <w:t xml:space="preserve"> reported</w:t>
      </w:r>
      <w:r w:rsidR="003F25EC">
        <w:rPr>
          <w:rFonts w:ascii="Tahoma" w:hAnsi="Tahoma" w:cs="Tahoma"/>
        </w:rPr>
        <w:t xml:space="preserve"> </w:t>
      </w:r>
      <w:r w:rsidR="00F705F9">
        <w:rPr>
          <w:rFonts w:ascii="Tahoma" w:hAnsi="Tahoma" w:cs="Tahoma"/>
        </w:rPr>
        <w:t xml:space="preserve">via email.  </w:t>
      </w:r>
      <w:r w:rsidR="004F5557">
        <w:rPr>
          <w:rFonts w:ascii="Tahoma" w:hAnsi="Tahoma" w:cs="Tahoma"/>
        </w:rPr>
        <w:t xml:space="preserve"> </w:t>
      </w:r>
      <w:r w:rsidR="00F705F9">
        <w:rPr>
          <w:rFonts w:ascii="Tahoma" w:hAnsi="Tahoma" w:cs="Tahoma"/>
        </w:rPr>
        <w:t xml:space="preserve">Exams are near completion and still on track for May exams. </w:t>
      </w:r>
      <w:r w:rsidR="00E778C1">
        <w:rPr>
          <w:rFonts w:ascii="Tahoma" w:hAnsi="Tahoma" w:cs="Tahoma"/>
        </w:rPr>
        <w:t xml:space="preserve">  </w:t>
      </w:r>
      <w:r w:rsidR="00A43BDB">
        <w:rPr>
          <w:rFonts w:ascii="Tahoma" w:hAnsi="Tahoma" w:cs="Tahoma"/>
        </w:rPr>
        <w:t xml:space="preserve">The deadline to apply for </w:t>
      </w:r>
      <w:r w:rsidR="000D3614">
        <w:rPr>
          <w:rFonts w:ascii="Tahoma" w:hAnsi="Tahoma" w:cs="Tahoma"/>
        </w:rPr>
        <w:t>the 2020</w:t>
      </w:r>
      <w:r w:rsidR="00A43BDB">
        <w:rPr>
          <w:rFonts w:ascii="Tahoma" w:hAnsi="Tahoma" w:cs="Tahoma"/>
        </w:rPr>
        <w:t xml:space="preserve"> exam was on October 31, 2019. </w:t>
      </w:r>
      <w:r w:rsidR="001A4F85">
        <w:rPr>
          <w:rFonts w:ascii="Tahoma" w:hAnsi="Tahoma" w:cs="Tahoma"/>
        </w:rPr>
        <w:t xml:space="preserve">  </w:t>
      </w:r>
      <w:r w:rsidR="000D5578">
        <w:rPr>
          <w:rFonts w:ascii="Tahoma" w:hAnsi="Tahoma" w:cs="Tahoma"/>
        </w:rPr>
        <w:t xml:space="preserve">There are currently 403 Board Certified Construction Attorneys in Florida.  </w:t>
      </w:r>
    </w:p>
    <w:p w14:paraId="606736A8" w14:textId="10AAF4F9"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9"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Pr>
          <w:rFonts w:ascii="Tahoma" w:hAnsi="Tahoma" w:cs="Tahoma"/>
        </w:rPr>
        <w:t>El</w:t>
      </w:r>
      <w:r w:rsidR="00583C9F">
        <w:rPr>
          <w:rFonts w:ascii="Tahoma" w:hAnsi="Tahoma" w:cs="Tahoma"/>
        </w:rPr>
        <w:t>iz</w:t>
      </w:r>
      <w:r w:rsidR="00B57321">
        <w:rPr>
          <w:rFonts w:ascii="Tahoma" w:hAnsi="Tahoma" w:cs="Tahoma"/>
        </w:rPr>
        <w:t xml:space="preserve">abeth </w:t>
      </w:r>
      <w:r w:rsidR="00583C9F">
        <w:rPr>
          <w:rFonts w:ascii="Tahoma" w:hAnsi="Tahoma" w:cs="Tahoma"/>
        </w:rPr>
        <w:t xml:space="preserve">Ferguson </w:t>
      </w:r>
      <w:r w:rsidR="00E778C1">
        <w:rPr>
          <w:rFonts w:ascii="Tahoma" w:hAnsi="Tahoma" w:cs="Tahoma"/>
        </w:rPr>
        <w:t>a</w:t>
      </w:r>
      <w:r w:rsidR="003A608A">
        <w:rPr>
          <w:rFonts w:ascii="Tahoma" w:hAnsi="Tahoma" w:cs="Tahoma"/>
        </w:rPr>
        <w:t>re chairs.</w:t>
      </w:r>
      <w:r w:rsidR="00BB79A1">
        <w:rPr>
          <w:rFonts w:ascii="Tahoma" w:hAnsi="Tahoma" w:cs="Tahoma"/>
        </w:rPr>
        <w:t xml:space="preserve">  The course </w:t>
      </w:r>
      <w:r w:rsidR="00DE559D">
        <w:rPr>
          <w:rFonts w:ascii="Tahoma" w:hAnsi="Tahoma" w:cs="Tahoma"/>
        </w:rPr>
        <w:t>took place on</w:t>
      </w:r>
      <w:r w:rsidR="00BB79A1">
        <w:rPr>
          <w:rFonts w:ascii="Tahoma" w:hAnsi="Tahoma" w:cs="Tahoma"/>
        </w:rPr>
        <w:t xml:space="preserve"> March 5-7</w:t>
      </w:r>
      <w:r w:rsidR="00BB79A1" w:rsidRPr="00BB79A1">
        <w:rPr>
          <w:rFonts w:ascii="Tahoma" w:hAnsi="Tahoma" w:cs="Tahoma"/>
          <w:vertAlign w:val="superscript"/>
        </w:rPr>
        <w:t>th</w:t>
      </w:r>
      <w:r w:rsidR="00BB79A1">
        <w:rPr>
          <w:rFonts w:ascii="Tahoma" w:hAnsi="Tahoma" w:cs="Tahoma"/>
        </w:rPr>
        <w:t xml:space="preserve"> at the JW Marriott in Orlando, concurrent with the Construction Law Institute. </w:t>
      </w:r>
      <w:r w:rsidR="003A608A">
        <w:rPr>
          <w:rFonts w:ascii="Tahoma" w:hAnsi="Tahoma" w:cs="Tahoma"/>
        </w:rPr>
        <w:t xml:space="preserve"> </w:t>
      </w:r>
      <w:r w:rsidR="00F705F9">
        <w:rPr>
          <w:rFonts w:ascii="Tahoma" w:hAnsi="Tahoma" w:cs="Tahoma"/>
        </w:rPr>
        <w:t xml:space="preserve">Elizabeth reported that the </w:t>
      </w:r>
      <w:r w:rsidR="00F705F9">
        <w:rPr>
          <w:rFonts w:ascii="Tahoma" w:hAnsi="Tahoma" w:cs="Tahoma"/>
        </w:rPr>
        <w:lastRenderedPageBreak/>
        <w:t>event was a success</w:t>
      </w:r>
      <w:r w:rsidR="003F25EC">
        <w:rPr>
          <w:rFonts w:ascii="Tahoma" w:hAnsi="Tahoma" w:cs="Tahoma"/>
        </w:rPr>
        <w:t>.</w:t>
      </w:r>
      <w:r w:rsidR="00F705F9">
        <w:rPr>
          <w:rFonts w:ascii="Tahoma" w:hAnsi="Tahoma" w:cs="Tahoma"/>
        </w:rPr>
        <w:t xml:space="preserve">  We anticipate an update on final numbers from Mary Ann Obos in the near future. </w:t>
      </w:r>
      <w:r w:rsidR="003F25EC">
        <w:rPr>
          <w:rFonts w:ascii="Tahoma" w:hAnsi="Tahoma" w:cs="Tahoma"/>
        </w:rPr>
        <w:t xml:space="preserve"> </w:t>
      </w:r>
    </w:p>
    <w:p w14:paraId="053B681F" w14:textId="6B641BAC"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0"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Chair.  </w:t>
      </w:r>
      <w:r w:rsidR="00DE559D">
        <w:rPr>
          <w:rFonts w:ascii="Tahoma" w:hAnsi="Tahoma" w:cs="Tahoma"/>
        </w:rPr>
        <w:t xml:space="preserve">The </w:t>
      </w:r>
      <w:r w:rsidR="00E778C1">
        <w:rPr>
          <w:rFonts w:ascii="Tahoma" w:hAnsi="Tahoma" w:cs="Tahoma"/>
        </w:rPr>
        <w:t xml:space="preserve">2020 </w:t>
      </w:r>
      <w:r w:rsidR="00DE559D">
        <w:rPr>
          <w:rFonts w:ascii="Tahoma" w:hAnsi="Tahoma" w:cs="Tahoma"/>
        </w:rPr>
        <w:t>took place on</w:t>
      </w:r>
      <w:r w:rsidR="00B57321">
        <w:rPr>
          <w:rFonts w:ascii="Tahoma" w:hAnsi="Tahoma" w:cs="Tahoma"/>
        </w:rPr>
        <w:t xml:space="preserve"> </w:t>
      </w:r>
      <w:r w:rsidR="00BB79A1">
        <w:rPr>
          <w:rFonts w:ascii="Tahoma" w:hAnsi="Tahoma" w:cs="Tahoma"/>
        </w:rPr>
        <w:t>March 5th-7th</w:t>
      </w:r>
      <w:r w:rsidR="00B57321">
        <w:rPr>
          <w:rFonts w:ascii="Tahoma" w:hAnsi="Tahoma" w:cs="Tahoma"/>
        </w:rPr>
        <w:t xml:space="preserve">. </w:t>
      </w:r>
      <w:r w:rsidR="000D5578">
        <w:rPr>
          <w:rFonts w:ascii="Tahoma" w:hAnsi="Tahoma" w:cs="Tahoma"/>
        </w:rPr>
        <w:t xml:space="preserve"> </w:t>
      </w:r>
      <w:r w:rsidR="00F705F9">
        <w:rPr>
          <w:rFonts w:ascii="Tahoma" w:hAnsi="Tahoma" w:cs="Tahoma"/>
        </w:rPr>
        <w:t>Jason reported that t</w:t>
      </w:r>
      <w:r w:rsidR="00DE559D">
        <w:rPr>
          <w:rFonts w:ascii="Tahoma" w:hAnsi="Tahoma" w:cs="Tahoma"/>
        </w:rPr>
        <w:t xml:space="preserve">he event was a great success.  </w:t>
      </w:r>
      <w:r w:rsidR="00F705F9">
        <w:rPr>
          <w:rFonts w:ascii="Tahoma" w:hAnsi="Tahoma" w:cs="Tahoma"/>
        </w:rPr>
        <w:t xml:space="preserve">There were more than 430 attendees.  They have already started thinking through some topics for next year. Steve Sigfried received the Lifetime Achievement Award and Elizabeth Ferguson received the Rising Star Award. </w:t>
      </w:r>
    </w:p>
    <w:p w14:paraId="5316223C" w14:textId="2847995B"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1" w:history="1">
        <w:r w:rsidR="00CD21E2" w:rsidRPr="00D56A18">
          <w:rPr>
            <w:rStyle w:val="Hyperlink"/>
            <w:rFonts w:ascii="Tahoma" w:hAnsi="Tahoma" w:cs="Tahoma"/>
          </w:rPr>
          <w:t>bhenson@shumaker.com</w:t>
        </w:r>
      </w:hyperlink>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hyperlink r:id="rId12"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446797">
        <w:rPr>
          <w:rFonts w:ascii="Tahoma" w:hAnsi="Tahoma" w:cs="Tahoma"/>
        </w:rPr>
        <w:t xml:space="preserve">Natalie </w:t>
      </w:r>
      <w:r w:rsidR="000D5578">
        <w:rPr>
          <w:rFonts w:ascii="Tahoma" w:hAnsi="Tahoma" w:cs="Tahoma"/>
        </w:rPr>
        <w:t>reported t</w:t>
      </w:r>
      <w:r w:rsidR="00BB79A1">
        <w:rPr>
          <w:rFonts w:ascii="Tahoma" w:hAnsi="Tahoma" w:cs="Tahoma"/>
        </w:rPr>
        <w:t>hey</w:t>
      </w:r>
      <w:r w:rsidR="002408B2">
        <w:rPr>
          <w:rFonts w:ascii="Tahoma" w:hAnsi="Tahoma" w:cs="Tahoma"/>
        </w:rPr>
        <w:t xml:space="preserve"> </w:t>
      </w:r>
      <w:r w:rsidR="00446797">
        <w:rPr>
          <w:rFonts w:ascii="Tahoma" w:hAnsi="Tahoma" w:cs="Tahoma"/>
        </w:rPr>
        <w:t xml:space="preserve">have been doing recent case law reviews as part of their meetings.  </w:t>
      </w:r>
      <w:r w:rsidR="00B57321">
        <w:rPr>
          <w:rFonts w:ascii="Tahoma" w:hAnsi="Tahoma" w:cs="Tahoma"/>
        </w:rPr>
        <w:t>The</w:t>
      </w:r>
      <w:r w:rsidR="00446797">
        <w:rPr>
          <w:rFonts w:ascii="Tahoma" w:hAnsi="Tahoma" w:cs="Tahoma"/>
        </w:rPr>
        <w:t>ir next call is April 1</w:t>
      </w:r>
      <w:r w:rsidR="00446797" w:rsidRPr="00446797">
        <w:rPr>
          <w:rFonts w:ascii="Tahoma" w:hAnsi="Tahoma" w:cs="Tahoma"/>
          <w:vertAlign w:val="superscript"/>
        </w:rPr>
        <w:t>st</w:t>
      </w:r>
      <w:r w:rsidR="00446797">
        <w:rPr>
          <w:rFonts w:ascii="Tahoma" w:hAnsi="Tahoma" w:cs="Tahoma"/>
        </w:rPr>
        <w:t xml:space="preserve">.  They are looking for volunteers to present quick case summaries for their calls.  These summaries also often end up being published in the Construction Talk Newsletter. </w:t>
      </w:r>
    </w:p>
    <w:p w14:paraId="132C41C0" w14:textId="52DBEC66"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r w:rsidR="00F926B3">
        <w:rPr>
          <w:rFonts w:ascii="Tahoma" w:hAnsi="Tahoma" w:cs="Tahoma"/>
        </w:rPr>
        <w:t xml:space="preserve"> We are looking for a new chair(s). </w:t>
      </w:r>
    </w:p>
    <w:p w14:paraId="7DDB1FB4" w14:textId="5ED447ED"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3"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r w:rsidR="00B1177C">
        <w:rPr>
          <w:rFonts w:ascii="Tahoma" w:hAnsi="Tahoma" w:cs="Tahoma"/>
        </w:rPr>
        <w:t xml:space="preserve">No report today.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58ECCB58" w14:textId="43FA75D6"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4"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w:t>
      </w:r>
      <w:r w:rsidR="000D3614">
        <w:rPr>
          <w:rFonts w:ascii="Tahoma" w:hAnsi="Tahoma" w:cs="Tahoma"/>
        </w:rPr>
        <w:t xml:space="preserve"> and provided a report</w:t>
      </w:r>
      <w:r w:rsidR="00564090">
        <w:rPr>
          <w:rFonts w:ascii="Tahoma" w:hAnsi="Tahoma" w:cs="Tahoma"/>
        </w:rPr>
        <w:t xml:space="preserve">. </w:t>
      </w:r>
      <w:r w:rsidR="00583C9F">
        <w:rPr>
          <w:rFonts w:ascii="Tahoma" w:hAnsi="Tahoma" w:cs="Tahoma"/>
        </w:rPr>
        <w:t xml:space="preserve"> </w:t>
      </w:r>
      <w:r w:rsidR="00446797">
        <w:rPr>
          <w:rFonts w:ascii="Tahoma" w:hAnsi="Tahoma" w:cs="Tahoma"/>
        </w:rPr>
        <w:t xml:space="preserve">They are currently looking into whether the lawyer advertising rules apply to University marketing materials.  </w:t>
      </w:r>
      <w:r w:rsidR="00B57321">
        <w:rPr>
          <w:rFonts w:ascii="Tahoma" w:hAnsi="Tahoma" w:cs="Tahoma"/>
        </w:rPr>
        <w:t xml:space="preserve">There will be </w:t>
      </w:r>
      <w:r w:rsidR="00C77624">
        <w:rPr>
          <w:rFonts w:ascii="Tahoma" w:hAnsi="Tahoma" w:cs="Tahoma"/>
        </w:rPr>
        <w:t>9</w:t>
      </w:r>
      <w:r w:rsidR="00B57321">
        <w:rPr>
          <w:rFonts w:ascii="Tahoma" w:hAnsi="Tahoma" w:cs="Tahoma"/>
        </w:rPr>
        <w:t xml:space="preserve"> or </w:t>
      </w:r>
      <w:r w:rsidR="00C77624">
        <w:rPr>
          <w:rFonts w:ascii="Tahoma" w:hAnsi="Tahoma" w:cs="Tahoma"/>
        </w:rPr>
        <w:t>10</w:t>
      </w:r>
      <w:r w:rsidR="00B57321">
        <w:rPr>
          <w:rFonts w:ascii="Tahoma" w:hAnsi="Tahoma" w:cs="Tahoma"/>
        </w:rPr>
        <w:t xml:space="preserve"> events in 2020-2021</w:t>
      </w:r>
      <w:r w:rsidR="00446797">
        <w:rPr>
          <w:rFonts w:ascii="Tahoma" w:hAnsi="Tahoma" w:cs="Tahoma"/>
        </w:rPr>
        <w:t xml:space="preserve"> the current meetings may be delayed by up to 60 days while this is straightened out. </w:t>
      </w:r>
      <w:r w:rsidR="002408B2">
        <w:rPr>
          <w:rFonts w:ascii="Tahoma" w:hAnsi="Tahoma" w:cs="Tahoma"/>
        </w:rPr>
        <w:t xml:space="preserve">  </w:t>
      </w:r>
    </w:p>
    <w:bookmarkEnd w:id="0"/>
    <w:p w14:paraId="77942C22" w14:textId="448471FA" w:rsidR="004F1A80"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hyperlink r:id="rId15"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 xml:space="preserve">hair.  </w:t>
      </w:r>
      <w:r w:rsidR="00AF23FE">
        <w:rPr>
          <w:rFonts w:ascii="Tahoma" w:hAnsi="Tahoma" w:cs="Tahoma"/>
        </w:rPr>
        <w:t xml:space="preserve">Sean reported that </w:t>
      </w:r>
      <w:r w:rsidR="002408B2">
        <w:rPr>
          <w:rFonts w:ascii="Tahoma" w:hAnsi="Tahoma" w:cs="Tahoma"/>
        </w:rPr>
        <w:t>HB283</w:t>
      </w:r>
      <w:r w:rsidR="004F1A80">
        <w:rPr>
          <w:rFonts w:ascii="Tahoma" w:hAnsi="Tahoma" w:cs="Tahoma"/>
        </w:rPr>
        <w:t>, regarding lien law,</w:t>
      </w:r>
      <w:r w:rsidR="002408B2">
        <w:rPr>
          <w:rFonts w:ascii="Tahoma" w:hAnsi="Tahoma" w:cs="Tahoma"/>
        </w:rPr>
        <w:t xml:space="preserve"> </w:t>
      </w:r>
      <w:r w:rsidR="00446797">
        <w:rPr>
          <w:rFonts w:ascii="Tahoma" w:hAnsi="Tahoma" w:cs="Tahoma"/>
        </w:rPr>
        <w:t xml:space="preserve">moved through the house quickly, but hit a wall in the Senate and has been tabled indefinitely. </w:t>
      </w:r>
      <w:r w:rsidR="002408B2">
        <w:rPr>
          <w:rFonts w:ascii="Tahoma" w:hAnsi="Tahoma" w:cs="Tahoma"/>
        </w:rPr>
        <w:t xml:space="preserve">  </w:t>
      </w:r>
      <w:r w:rsidR="00446797">
        <w:rPr>
          <w:rFonts w:ascii="Tahoma" w:hAnsi="Tahoma" w:cs="Tahoma"/>
        </w:rPr>
        <w:t xml:space="preserve">A bill did pass both houses reducing retainage on public jobs to 5% from start to finish.   Two pieces that did not get traction include HB 295 that addressed Ch 558 and would have required non-binding arbitration. Another bill would have eliminated downstream lien rights for anyone not in direct privity with an owner, but it did not get traction either.  </w:t>
      </w:r>
    </w:p>
    <w:p w14:paraId="40249820" w14:textId="6E16FB62" w:rsidR="00B1177C" w:rsidRDefault="00AF23FE" w:rsidP="004F1A80">
      <w:pPr>
        <w:spacing w:after="240"/>
        <w:ind w:firstLine="720"/>
        <w:jc w:val="both"/>
        <w:rPr>
          <w:rFonts w:ascii="Tahoma" w:hAnsi="Tahoma" w:cs="Tahoma"/>
        </w:rPr>
      </w:pPr>
      <w:r>
        <w:rPr>
          <w:rFonts w:ascii="Tahoma" w:hAnsi="Tahoma" w:cs="Tahoma"/>
        </w:rPr>
        <w:t>Reese asked Lee Weintraub to report on a lien law task force that was formed amongst the CLC, AGC and Construction Coalition</w:t>
      </w:r>
      <w:r w:rsidR="004F1A80">
        <w:rPr>
          <w:rFonts w:ascii="Tahoma" w:hAnsi="Tahoma" w:cs="Tahoma"/>
        </w:rPr>
        <w:t xml:space="preserve"> to resubmit and further develop the lien law bill</w:t>
      </w:r>
      <w:r>
        <w:rPr>
          <w:rFonts w:ascii="Tahoma" w:hAnsi="Tahoma" w:cs="Tahoma"/>
        </w:rPr>
        <w:t xml:space="preserve">.   The three issues that need more work between now and next year include:  A glitch bill for 713.345 to eliminate conditional payment bonds.  AGC would like to create a statutory subcontractor bond.  Third, the Construction Coalition wants to codify first and last day of work related to specially fabricated materials and upstream subs.     Procedurally, CLC will take the lead on putting together a bill that can be circulated as early as the May RPPTL meeting.  Lee has also requested that if anyone on CLC would </w:t>
      </w:r>
      <w:r>
        <w:rPr>
          <w:rFonts w:ascii="Tahoma" w:hAnsi="Tahoma" w:cs="Tahoma"/>
        </w:rPr>
        <w:lastRenderedPageBreak/>
        <w:t xml:space="preserve">like to see other conflicts or ambiguities in 713 that should be addressed, please forward it to Reese or Lee. </w:t>
      </w:r>
    </w:p>
    <w:p w14:paraId="6E564A1B" w14:textId="0DBDD3CA"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6"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reported</w:t>
      </w:r>
      <w:r w:rsidR="00506555">
        <w:rPr>
          <w:rFonts w:ascii="Tahoma" w:hAnsi="Tahoma" w:cs="Tahoma"/>
        </w:rPr>
        <w:t xml:space="preserve"> last month</w:t>
      </w:r>
      <w:r w:rsidR="00B45463">
        <w:rPr>
          <w:rFonts w:ascii="Tahoma" w:hAnsi="Tahoma" w:cs="Tahoma"/>
        </w:rPr>
        <w:t xml:space="preserve"> that t</w:t>
      </w:r>
      <w:r w:rsidR="00493769">
        <w:rPr>
          <w:rFonts w:ascii="Tahoma" w:hAnsi="Tahoma" w:cs="Tahoma"/>
        </w:rPr>
        <w:t>here</w:t>
      </w:r>
      <w:r w:rsidR="00690FD2">
        <w:rPr>
          <w:rFonts w:ascii="Tahoma" w:hAnsi="Tahoma" w:cs="Tahoma"/>
        </w:rPr>
        <w:t xml:space="preserve"> are </w:t>
      </w:r>
      <w:r w:rsidR="005A08B2">
        <w:rPr>
          <w:rFonts w:ascii="Tahoma" w:hAnsi="Tahoma" w:cs="Tahoma"/>
        </w:rPr>
        <w:t xml:space="preserve">currently </w:t>
      </w:r>
      <w:r w:rsidR="00B45463">
        <w:rPr>
          <w:rFonts w:ascii="Tahoma" w:hAnsi="Tahoma" w:cs="Tahoma"/>
        </w:rPr>
        <w:t>73</w:t>
      </w:r>
      <w:r w:rsidR="00AF23FE">
        <w:rPr>
          <w:rFonts w:ascii="Tahoma" w:hAnsi="Tahoma" w:cs="Tahoma"/>
        </w:rPr>
        <w:t>9</w:t>
      </w:r>
      <w:r w:rsidR="008F0C99">
        <w:rPr>
          <w:rFonts w:ascii="Tahoma" w:hAnsi="Tahoma" w:cs="Tahoma"/>
        </w:rPr>
        <w:t xml:space="preserve"> members</w:t>
      </w:r>
      <w:r w:rsidR="00B45463">
        <w:rPr>
          <w:rFonts w:ascii="Tahoma" w:hAnsi="Tahoma" w:cs="Tahoma"/>
        </w:rPr>
        <w:t xml:space="preserve">, up </w:t>
      </w:r>
      <w:r w:rsidR="00F37778">
        <w:rPr>
          <w:rFonts w:ascii="Tahoma" w:hAnsi="Tahoma" w:cs="Tahoma"/>
        </w:rPr>
        <w:t>three</w:t>
      </w:r>
      <w:r w:rsidR="00B45463">
        <w:rPr>
          <w:rFonts w:ascii="Tahoma" w:hAnsi="Tahoma" w:cs="Tahoma"/>
        </w:rPr>
        <w:t xml:space="preserve"> from </w:t>
      </w:r>
      <w:r w:rsidR="00AE3902">
        <w:rPr>
          <w:rFonts w:ascii="Tahoma" w:hAnsi="Tahoma" w:cs="Tahoma"/>
        </w:rPr>
        <w:t>the previous</w:t>
      </w:r>
      <w:r w:rsidR="00A91DB5">
        <w:rPr>
          <w:rFonts w:ascii="Tahoma" w:hAnsi="Tahoma" w:cs="Tahoma"/>
        </w:rPr>
        <w:t xml:space="preserve"> month</w:t>
      </w:r>
      <w:r w:rsidR="004B53E9">
        <w:rPr>
          <w:rFonts w:ascii="Tahoma" w:hAnsi="Tahoma" w:cs="Tahoma"/>
        </w:rPr>
        <w:t>.</w:t>
      </w:r>
      <w:r w:rsidR="00A91DB5">
        <w:rPr>
          <w:rFonts w:ascii="Tahoma" w:hAnsi="Tahoma" w:cs="Tahoma"/>
        </w:rPr>
        <w:t xml:space="preserve">  If you 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p>
    <w:p w14:paraId="7F65CDCA" w14:textId="4FD75769"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hyperlink r:id="rId17" w:history="1">
        <w:r w:rsidR="00506555" w:rsidRPr="000D3614">
          <w:rPr>
            <w:rStyle w:val="Hyperlink"/>
            <w:rFonts w:ascii="Tahoma" w:hAnsi="Tahoma" w:cs="Tahoma"/>
          </w:rPr>
          <w:t>pkapsales@milnelawgroup.com</w:t>
        </w:r>
      </w:hyperlink>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hyperlink r:id="rId18" w:history="1">
        <w:r w:rsidR="00506555" w:rsidRPr="000D3614">
          <w:rPr>
            <w:rStyle w:val="Hyperlink"/>
            <w:rFonts w:ascii="Tahoma" w:hAnsi="Tahoma" w:cs="Tahoma"/>
          </w:rPr>
          <w:t>adsander@mdwcg.com</w:t>
        </w:r>
      </w:hyperlink>
      <w:r w:rsidR="00506555" w:rsidRPr="000D3614">
        <w:rPr>
          <w:rFonts w:ascii="Tahoma" w:hAnsi="Tahoma" w:cs="Tahoma"/>
        </w:rPr>
        <w:t xml:space="preserve">) </w:t>
      </w:r>
      <w:r w:rsidR="004F1A80">
        <w:rPr>
          <w:rFonts w:ascii="Tahoma" w:hAnsi="Tahoma" w:cs="Tahoma"/>
        </w:rPr>
        <w:t>are</w:t>
      </w:r>
      <w:r w:rsidR="005A08B2" w:rsidRPr="000D3614">
        <w:rPr>
          <w:rFonts w:ascii="Tahoma" w:hAnsi="Tahoma" w:cs="Tahoma"/>
        </w:rPr>
        <w:t xml:space="preserve">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w:t>
      </w:r>
      <w:r w:rsidR="00AF23FE">
        <w:rPr>
          <w:rFonts w:ascii="Tahoma" w:hAnsi="Tahoma" w:cs="Tahoma"/>
        </w:rPr>
        <w:t>Peter reported the April newsletter should come out mid-April.  T</w:t>
      </w:r>
      <w:r w:rsidR="00583C9F">
        <w:rPr>
          <w:rFonts w:ascii="Tahoma" w:hAnsi="Tahoma" w:cs="Tahoma"/>
        </w:rPr>
        <w:t>he</w:t>
      </w:r>
      <w:r w:rsidR="009172E0">
        <w:rPr>
          <w:rFonts w:ascii="Tahoma" w:hAnsi="Tahoma" w:cs="Tahoma"/>
        </w:rPr>
        <w:t xml:space="preserve"> subcommittee is</w:t>
      </w:r>
      <w:r w:rsidR="00583C9F">
        <w:rPr>
          <w:rFonts w:ascii="Tahoma" w:hAnsi="Tahoma" w:cs="Tahoma"/>
        </w:rPr>
        <w:t xml:space="preserve"> always looking for articles.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09C77635"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AF23FE">
        <w:rPr>
          <w:rFonts w:ascii="Tahoma" w:hAnsi="Tahoma" w:cs="Tahoma"/>
        </w:rPr>
        <w:t xml:space="preserve">Brett reported they are looking for Action Line submissions.  They need it by April 15 to make the next deadline.  Lee and his partners have written a lien law article that will appear in the next article.    There will also be a force majeure article by Cary Wright in the context of Coronvirus.  </w:t>
      </w:r>
      <w:r w:rsidR="00B50C13">
        <w:rPr>
          <w:rFonts w:ascii="Tahoma" w:hAnsi="Tahoma" w:cs="Tahoma"/>
        </w:rPr>
        <w:t>I</w:t>
      </w:r>
      <w:r w:rsidR="001450AA" w:rsidRPr="00493769">
        <w:rPr>
          <w:rFonts w:ascii="Tahoma" w:hAnsi="Tahoma" w:cs="Tahoma"/>
        </w:rPr>
        <w:t>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19"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0"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r w:rsidR="008C4EBD">
        <w:rPr>
          <w:rFonts w:ascii="Tahoma" w:hAnsi="Tahoma" w:cs="Tahoma"/>
        </w:rPr>
        <w:t xml:space="preserve">The next submission deadline for ActionLine is April 15. </w:t>
      </w:r>
      <w:r w:rsidR="00F37778">
        <w:rPr>
          <w:rFonts w:ascii="Tahoma" w:hAnsi="Tahoma" w:cs="Tahoma"/>
        </w:rPr>
        <w:t xml:space="preserve">  </w:t>
      </w:r>
    </w:p>
    <w:p w14:paraId="068EA732" w14:textId="584DF745"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1"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506555">
        <w:rPr>
          <w:rFonts w:ascii="Tahoma" w:hAnsi="Tahoma" w:cs="Tahoma"/>
        </w:rPr>
        <w:t xml:space="preserve">No report this month. </w:t>
      </w:r>
      <w:r w:rsidR="008C4EBD">
        <w:rPr>
          <w:rFonts w:ascii="Tahoma" w:hAnsi="Tahoma" w:cs="Tahoma"/>
        </w:rPr>
        <w:t xml:space="preserve"> </w:t>
      </w:r>
    </w:p>
    <w:p w14:paraId="29B0CC4F" w14:textId="0164C98E"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w:t>
      </w:r>
      <w:r w:rsidR="009172E0">
        <w:rPr>
          <w:rFonts w:ascii="Tahoma" w:hAnsi="Tahoma" w:cs="Tahoma"/>
        </w:rPr>
        <w:t xml:space="preserve">.  </w:t>
      </w:r>
      <w:r w:rsidR="00497C84">
        <w:rPr>
          <w:rFonts w:ascii="Tahoma" w:hAnsi="Tahoma" w:cs="Tahoma"/>
        </w:rPr>
        <w:t xml:space="preserve"> </w:t>
      </w:r>
      <w:r w:rsidR="009172E0">
        <w:rPr>
          <w:rFonts w:ascii="Tahoma" w:hAnsi="Tahoma" w:cs="Tahoma"/>
        </w:rPr>
        <w:t>If you are interested in accessing recorded meetings please contact Rob Doan (</w:t>
      </w:r>
      <w:hyperlink r:id="rId22" w:history="1">
        <w:r w:rsidR="009172E0" w:rsidRPr="00770DA2">
          <w:rPr>
            <w:rStyle w:val="Hyperlink"/>
            <w:rFonts w:ascii="Tahoma" w:hAnsi="Tahoma" w:cs="Tahoma"/>
          </w:rPr>
          <w:t>Robert.Doan@cobbcole.com</w:t>
        </w:r>
      </w:hyperlink>
      <w:r w:rsidR="009172E0">
        <w:rPr>
          <w:rFonts w:ascii="Tahoma" w:hAnsi="Tahoma" w:cs="Tahoma"/>
        </w:rPr>
        <w:t>) or Reese Henderson (</w:t>
      </w:r>
      <w:hyperlink r:id="rId23" w:history="1">
        <w:r w:rsidR="009172E0" w:rsidRPr="00770DA2">
          <w:rPr>
            <w:rStyle w:val="Hyperlink"/>
            <w:rFonts w:ascii="Tahoma" w:hAnsi="Tahoma" w:cs="Tahoma"/>
          </w:rPr>
          <w:t>reese.henderson@gray-robinson.com</w:t>
        </w:r>
      </w:hyperlink>
      <w:r w:rsidR="009172E0">
        <w:rPr>
          <w:rFonts w:ascii="Tahoma" w:hAnsi="Tahoma" w:cs="Tahoma"/>
        </w:rPr>
        <w:t>)</w:t>
      </w:r>
    </w:p>
    <w:p w14:paraId="7E9AAD71" w14:textId="2B1989A9" w:rsidR="009C0F4F" w:rsidRDefault="00535CD2" w:rsidP="00316FC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 xml:space="preserve">Hardy Roberts </w:t>
      </w:r>
      <w:r w:rsidR="00316FC9">
        <w:rPr>
          <w:rFonts w:ascii="Tahoma" w:hAnsi="Tahoma" w:cs="Tahoma"/>
        </w:rPr>
        <w:t>(</w:t>
      </w:r>
      <w:hyperlink r:id="rId24" w:history="1">
        <w:r w:rsidR="00316FC9" w:rsidRPr="00AE3527">
          <w:rPr>
            <w:rStyle w:val="Hyperlink"/>
            <w:rFonts w:ascii="Tahoma" w:hAnsi="Tahoma" w:cs="Tahoma"/>
          </w:rPr>
          <w:t>hroberts@careyomalley.com</w:t>
        </w:r>
      </w:hyperlink>
      <w:r w:rsidR="00316FC9">
        <w:rPr>
          <w:rFonts w:ascii="Tahoma" w:hAnsi="Tahoma" w:cs="Tahoma"/>
        </w:rPr>
        <w:t xml:space="preserve">) </w:t>
      </w:r>
      <w:r w:rsidR="004B53E9">
        <w:rPr>
          <w:rFonts w:ascii="Tahoma" w:hAnsi="Tahoma" w:cs="Tahoma"/>
        </w:rPr>
        <w:t>and Brian Solomon</w:t>
      </w:r>
      <w:r w:rsidR="00316FC9">
        <w:rPr>
          <w:rFonts w:ascii="Tahoma" w:hAnsi="Tahoma" w:cs="Tahoma"/>
        </w:rPr>
        <w:t xml:space="preserve"> (</w:t>
      </w:r>
      <w:hyperlink r:id="rId25" w:history="1">
        <w:r w:rsidR="00316FC9" w:rsidRPr="00AE3527">
          <w:rPr>
            <w:rStyle w:val="Hyperlink"/>
            <w:rFonts w:ascii="Tahoma" w:hAnsi="Tahoma" w:cs="Tahoma"/>
          </w:rPr>
          <w:t>bsolomon@volklawoffices.com</w:t>
        </w:r>
      </w:hyperlink>
      <w:r w:rsidR="00316FC9">
        <w:rPr>
          <w:rFonts w:ascii="Tahoma" w:hAnsi="Tahoma" w:cs="Tahoma"/>
        </w:rPr>
        <w:t xml:space="preserve"> )</w:t>
      </w:r>
      <w:r w:rsidR="00882FCD">
        <w:rPr>
          <w:rFonts w:ascii="Tahoma" w:hAnsi="Tahoma" w:cs="Tahoma"/>
        </w:rPr>
        <w:t xml:space="preserve">. </w:t>
      </w:r>
      <w:r w:rsidR="001B371F">
        <w:rPr>
          <w:rFonts w:ascii="Tahoma" w:hAnsi="Tahoma" w:cs="Tahoma"/>
        </w:rPr>
        <w:t xml:space="preserve"> </w:t>
      </w:r>
      <w:r w:rsidR="00ED32B9">
        <w:rPr>
          <w:rFonts w:ascii="Tahoma" w:hAnsi="Tahoma" w:cs="Tahoma"/>
        </w:rPr>
        <w:t>No report this month</w:t>
      </w:r>
      <w:r w:rsidR="00982FE9">
        <w:rPr>
          <w:rFonts w:ascii="Tahoma" w:hAnsi="Tahoma" w:cs="Tahoma"/>
        </w:rPr>
        <w:t>.</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r w:rsidR="00F37778">
        <w:rPr>
          <w:rFonts w:ascii="Tahoma" w:hAnsi="Tahoma" w:cs="Tahoma"/>
        </w:rPr>
        <w:t xml:space="preserve">The CLE credits have been updated on the website.  </w:t>
      </w:r>
    </w:p>
    <w:p w14:paraId="11838E4E" w14:textId="552F4B1C"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6"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7" w:history="1">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506555">
        <w:rPr>
          <w:rFonts w:ascii="Tahoma" w:hAnsi="Tahoma" w:cs="Tahoma"/>
        </w:rPr>
        <w:t>A</w:t>
      </w:r>
      <w:r w:rsidR="00AF23FE">
        <w:rPr>
          <w:rFonts w:ascii="Tahoma" w:hAnsi="Tahoma" w:cs="Tahoma"/>
        </w:rPr>
        <w:t xml:space="preserve"> large batch of</w:t>
      </w:r>
      <w:r w:rsidR="00506555">
        <w:rPr>
          <w:rFonts w:ascii="Tahoma" w:hAnsi="Tahoma" w:cs="Tahoma"/>
        </w:rPr>
        <w:t xml:space="preserve"> CLE’s </w:t>
      </w:r>
      <w:r w:rsidR="00AF23FE">
        <w:rPr>
          <w:rFonts w:ascii="Tahoma" w:hAnsi="Tahoma" w:cs="Tahoma"/>
        </w:rPr>
        <w:t>were</w:t>
      </w:r>
      <w:r w:rsidR="00506555">
        <w:rPr>
          <w:rFonts w:ascii="Tahoma" w:hAnsi="Tahoma" w:cs="Tahoma"/>
        </w:rPr>
        <w:t xml:space="preserve"> approved </w:t>
      </w:r>
      <w:r w:rsidR="00AF23FE">
        <w:rPr>
          <w:rFonts w:ascii="Tahoma" w:hAnsi="Tahoma" w:cs="Tahoma"/>
        </w:rPr>
        <w:t xml:space="preserve">and have been </w:t>
      </w:r>
      <w:r w:rsidR="00506555">
        <w:rPr>
          <w:rFonts w:ascii="Tahoma" w:hAnsi="Tahoma" w:cs="Tahoma"/>
        </w:rPr>
        <w:t xml:space="preserve">added to the website as well.  </w:t>
      </w:r>
      <w:r w:rsidR="008C4EBD">
        <w:rPr>
          <w:rFonts w:ascii="Tahoma" w:hAnsi="Tahoma" w:cs="Tahoma"/>
        </w:rPr>
        <w:t>In April we will have a unique presentation by Professor Brian King from NYU related to the use of single “neutral” experts in tribunals in the UK.  We need speakers f</w:t>
      </w:r>
      <w:r w:rsidR="00AF23FE">
        <w:rPr>
          <w:rFonts w:ascii="Tahoma" w:hAnsi="Tahoma" w:cs="Tahoma"/>
        </w:rPr>
        <w:t>or</w:t>
      </w:r>
      <w:r w:rsidR="008C4EBD">
        <w:rPr>
          <w:rFonts w:ascii="Tahoma" w:hAnsi="Tahoma" w:cs="Tahoma"/>
        </w:rPr>
        <w:t xml:space="preserve"> May</w:t>
      </w:r>
      <w:r w:rsidR="00AF23FE">
        <w:rPr>
          <w:rFonts w:ascii="Tahoma" w:hAnsi="Tahoma" w:cs="Tahoma"/>
        </w:rPr>
        <w:t>, June and</w:t>
      </w:r>
      <w:r w:rsidR="008C4EBD">
        <w:rPr>
          <w:rFonts w:ascii="Tahoma" w:hAnsi="Tahoma" w:cs="Tahoma"/>
        </w:rPr>
        <w:t xml:space="preserve"> forward in 2020</w:t>
      </w:r>
      <w:r w:rsidR="00A91DB5">
        <w:rPr>
          <w:rFonts w:ascii="Tahoma" w:hAnsi="Tahoma" w:cs="Tahoma"/>
        </w:rPr>
        <w:t>:</w:t>
      </w:r>
      <w:r w:rsidR="00B45463">
        <w:rPr>
          <w:rFonts w:ascii="Tahoma" w:hAnsi="Tahoma" w:cs="Tahoma"/>
        </w:rPr>
        <w:t xml:space="preserve">  </w:t>
      </w:r>
    </w:p>
    <w:p w14:paraId="0EFCB17A" w14:textId="422656A4"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r w:rsidR="00DF4188">
        <w:rPr>
          <w:rFonts w:ascii="Tahoma" w:hAnsi="Tahoma" w:cs="Tahoma"/>
        </w:rPr>
        <w:t>CLE approvals are still pending for a large batch of past CLE’s</w:t>
      </w:r>
      <w:r w:rsidR="00F926B3">
        <w:rPr>
          <w:rFonts w:ascii="Tahoma" w:hAnsi="Tahoma" w:cs="Tahoma"/>
        </w:rPr>
        <w:t xml:space="preserve"> and should be ready before the next meeting</w:t>
      </w:r>
      <w:r w:rsidR="00DF4188">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38E28BD1" w:rsidR="004458AC" w:rsidRPr="00841192" w:rsidRDefault="005E6CE6">
      <w:pPr>
        <w:spacing w:after="240"/>
        <w:jc w:val="both"/>
        <w:rPr>
          <w:rFonts w:ascii="Tahoma" w:hAnsi="Tahoma" w:cs="Tahoma"/>
        </w:rPr>
      </w:pPr>
      <w:r>
        <w:rPr>
          <w:rFonts w:ascii="Tahoma" w:hAnsi="Tahoma" w:cs="Tahoma"/>
          <w:b/>
          <w:u w:val="single"/>
        </w:rPr>
        <w:lastRenderedPageBreak/>
        <w:t>4</w:t>
      </w:r>
      <w:r w:rsidR="006A5DF2">
        <w:rPr>
          <w:rFonts w:ascii="Tahoma" w:hAnsi="Tahoma" w:cs="Tahoma"/>
          <w:b/>
          <w:u w:val="single"/>
        </w:rPr>
        <w:t>. Continuing Legal Education Presentation:</w:t>
      </w:r>
      <w:r w:rsidR="00777381">
        <w:rPr>
          <w:rFonts w:ascii="Tahoma" w:hAnsi="Tahoma" w:cs="Tahoma"/>
        </w:rPr>
        <w:t xml:space="preserve"> (Started at </w:t>
      </w:r>
      <w:r w:rsidR="00316FC9">
        <w:rPr>
          <w:rFonts w:ascii="Tahoma" w:hAnsi="Tahoma" w:cs="Tahoma"/>
        </w:rPr>
        <w:t>1</w:t>
      </w:r>
      <w:r w:rsidR="00AF23FE">
        <w:rPr>
          <w:rFonts w:ascii="Tahoma" w:hAnsi="Tahoma" w:cs="Tahoma"/>
        </w:rPr>
        <w:t>2</w:t>
      </w:r>
      <w:r w:rsidR="002976F9">
        <w:rPr>
          <w:rFonts w:ascii="Tahoma" w:hAnsi="Tahoma" w:cs="Tahoma"/>
        </w:rPr>
        <w:t>:</w:t>
      </w:r>
      <w:r w:rsidR="00AF23FE">
        <w:rPr>
          <w:rFonts w:ascii="Tahoma" w:hAnsi="Tahoma" w:cs="Tahoma"/>
        </w:rPr>
        <w:t>06</w:t>
      </w:r>
      <w:r w:rsidR="00777381">
        <w:rPr>
          <w:rFonts w:ascii="Tahoma" w:hAnsi="Tahoma" w:cs="Tahoma"/>
        </w:rPr>
        <w:t xml:space="preserve"> </w:t>
      </w:r>
      <w:r w:rsidR="00AF23FE">
        <w:rPr>
          <w:rFonts w:ascii="Tahoma" w:hAnsi="Tahoma" w:cs="Tahoma"/>
        </w:rPr>
        <w:t>P</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r w:rsidR="00AF23FE">
        <w:rPr>
          <w:rFonts w:ascii="Tahoma" w:hAnsi="Tahoma" w:cs="Tahoma"/>
        </w:rPr>
        <w:t xml:space="preserve">  </w:t>
      </w:r>
      <w:r w:rsidR="00841192" w:rsidRPr="00841192">
        <w:rPr>
          <w:rFonts w:ascii="Tahoma" w:hAnsi="Tahoma" w:cs="Tahoma"/>
        </w:rPr>
        <w:t xml:space="preserve"> </w:t>
      </w:r>
      <w:r w:rsidR="006A5DF2" w:rsidRPr="00841192">
        <w:rPr>
          <w:rFonts w:ascii="Tahoma" w:hAnsi="Tahoma" w:cs="Tahoma"/>
        </w:rPr>
        <w:t>P.M.)</w:t>
      </w:r>
    </w:p>
    <w:p w14:paraId="4FD25EE4" w14:textId="2A091C63" w:rsidR="00421E20" w:rsidRDefault="006A5DF2" w:rsidP="00B6423A">
      <w:pPr>
        <w:spacing w:after="240"/>
        <w:jc w:val="both"/>
        <w:rPr>
          <w:rFonts w:ascii="Tahoma" w:hAnsi="Tahoma" w:cs="Tahoma"/>
          <w:bCs/>
        </w:rPr>
      </w:pPr>
      <w:r>
        <w:rPr>
          <w:rFonts w:ascii="Tahoma" w:hAnsi="Tahoma" w:cs="Tahoma"/>
        </w:rPr>
        <w:tab/>
      </w:r>
      <w:r w:rsidR="00DE559D">
        <w:rPr>
          <w:rFonts w:ascii="Tahoma" w:hAnsi="Tahoma" w:cs="Tahoma"/>
        </w:rPr>
        <w:t>O</w:t>
      </w:r>
      <w:r w:rsidR="00B23789" w:rsidRPr="00B23789">
        <w:rPr>
          <w:rFonts w:ascii="Tahoma" w:hAnsi="Tahoma" w:cs="Tahoma"/>
        </w:rPr>
        <w:t xml:space="preserve">ur speaker for </w:t>
      </w:r>
      <w:r w:rsidR="00B23789">
        <w:rPr>
          <w:rFonts w:ascii="Tahoma" w:hAnsi="Tahoma" w:cs="Tahoma"/>
        </w:rPr>
        <w:t>t</w:t>
      </w:r>
      <w:r w:rsidR="00B23789" w:rsidRPr="00B23789">
        <w:rPr>
          <w:rFonts w:ascii="Tahoma" w:hAnsi="Tahoma" w:cs="Tahoma"/>
        </w:rPr>
        <w:t>oday’s CLE</w:t>
      </w:r>
      <w:r w:rsidR="00DE559D">
        <w:rPr>
          <w:rFonts w:ascii="Tahoma" w:hAnsi="Tahoma" w:cs="Tahoma"/>
        </w:rPr>
        <w:t xml:space="preserve"> was </w:t>
      </w:r>
      <w:r w:rsidR="00DE559D" w:rsidRPr="00DE559D">
        <w:rPr>
          <w:rFonts w:ascii="Tahoma" w:hAnsi="Tahoma" w:cs="Tahoma"/>
        </w:rPr>
        <w:t>Natalie Yello, Litigation Associate with Gray</w:t>
      </w:r>
      <w:r w:rsidR="00DE559D">
        <w:rPr>
          <w:rFonts w:ascii="Tahoma" w:hAnsi="Tahoma" w:cs="Tahoma"/>
        </w:rPr>
        <w:t xml:space="preserve"> </w:t>
      </w:r>
      <w:r w:rsidR="00DE559D" w:rsidRPr="00DE559D">
        <w:rPr>
          <w:rFonts w:ascii="Tahoma" w:hAnsi="Tahoma" w:cs="Tahoma"/>
        </w:rPr>
        <w:t xml:space="preserve">Robinson, P.A., whose presentation </w:t>
      </w:r>
      <w:r w:rsidR="00DE559D">
        <w:rPr>
          <w:rFonts w:ascii="Tahoma" w:hAnsi="Tahoma" w:cs="Tahoma"/>
        </w:rPr>
        <w:t>was</w:t>
      </w:r>
      <w:r w:rsidR="00DE559D" w:rsidRPr="00DE559D">
        <w:rPr>
          <w:rFonts w:ascii="Tahoma" w:hAnsi="Tahoma" w:cs="Tahoma"/>
        </w:rPr>
        <w:t xml:space="preserve"> entitled “Keystone Airpark Authority v. Pipeline Contractors, Inc.:  Repair Costs Can be Consequential Damages.”</w:t>
      </w:r>
      <w:r w:rsidR="00DE559D">
        <w:rPr>
          <w:rFonts w:ascii="Tahoma" w:hAnsi="Tahoma" w:cs="Tahoma"/>
        </w:rPr>
        <w:t xml:space="preserve"> </w:t>
      </w:r>
      <w:r w:rsidR="00B1177C">
        <w:rPr>
          <w:rFonts w:ascii="Tahoma" w:hAnsi="Tahoma" w:cs="Tahoma"/>
          <w:bCs/>
        </w:rPr>
        <w:t xml:space="preserve">A power point was distributed by Reese on </w:t>
      </w:r>
      <w:r w:rsidR="00DE559D">
        <w:rPr>
          <w:rFonts w:ascii="Tahoma" w:hAnsi="Tahoma" w:cs="Tahoma"/>
          <w:bCs/>
        </w:rPr>
        <w:t>3</w:t>
      </w:r>
      <w:r w:rsidR="004F5557">
        <w:rPr>
          <w:rFonts w:ascii="Tahoma" w:hAnsi="Tahoma" w:cs="Tahoma"/>
          <w:bCs/>
        </w:rPr>
        <w:t>/</w:t>
      </w:r>
      <w:r w:rsidR="00DE559D">
        <w:rPr>
          <w:rFonts w:ascii="Tahoma" w:hAnsi="Tahoma" w:cs="Tahoma"/>
          <w:bCs/>
        </w:rPr>
        <w:t>1</w:t>
      </w:r>
      <w:r w:rsidR="00506555">
        <w:rPr>
          <w:rFonts w:ascii="Tahoma" w:hAnsi="Tahoma" w:cs="Tahoma"/>
          <w:bCs/>
        </w:rPr>
        <w:t>6</w:t>
      </w:r>
      <w:r w:rsidR="0022078E">
        <w:rPr>
          <w:rFonts w:ascii="Tahoma" w:hAnsi="Tahoma" w:cs="Tahoma"/>
          <w:bCs/>
        </w:rPr>
        <w:t xml:space="preserve"> prior to the meeting</w:t>
      </w:r>
      <w:r w:rsidR="004F5557">
        <w:rPr>
          <w:rFonts w:ascii="Tahoma" w:hAnsi="Tahoma" w:cs="Tahoma"/>
          <w:bCs/>
        </w:rPr>
        <w:t xml:space="preserve">. </w:t>
      </w:r>
    </w:p>
    <w:p w14:paraId="763282DD" w14:textId="548F3036" w:rsidR="009B7A76" w:rsidRDefault="00421E20" w:rsidP="00381613">
      <w:pPr>
        <w:spacing w:after="240"/>
        <w:jc w:val="both"/>
        <w:rPr>
          <w:rFonts w:ascii="Tahoma" w:hAnsi="Tahoma" w:cs="Tahoma"/>
        </w:rPr>
      </w:pPr>
      <w:r w:rsidRPr="00421E20">
        <w:rPr>
          <w:rFonts w:ascii="Tahoma" w:hAnsi="Tahoma" w:cs="Tahoma"/>
          <w:bCs/>
        </w:rPr>
        <w:t>”</w:t>
      </w:r>
      <w:r w:rsidR="006A5DF2"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409708C6"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1A4911">
        <w:rPr>
          <w:rFonts w:ascii="Tahoma" w:hAnsi="Tahoma" w:cs="Tahoma"/>
        </w:rPr>
        <w:t>52</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1A15D8E8" w:rsidR="00DF4188" w:rsidRDefault="006A5DF2">
      <w:pPr>
        <w:spacing w:after="240"/>
        <w:jc w:val="both"/>
        <w:rPr>
          <w:rFonts w:ascii="Tahoma" w:hAnsi="Tahoma" w:cs="Tahoma"/>
          <w:b/>
          <w:bCs/>
          <w:i/>
          <w:iCs/>
        </w:rPr>
      </w:pPr>
      <w:bookmarkStart w:id="1" w:name="_Hlk13476692"/>
      <w:r w:rsidRPr="005E4AAC">
        <w:rPr>
          <w:rFonts w:ascii="Tahoma" w:hAnsi="Tahoma" w:cs="Tahoma"/>
          <w:b/>
          <w:u w:val="single"/>
        </w:rPr>
        <w:t>REMINDER:</w:t>
      </w:r>
      <w:r w:rsidRPr="005E4AAC">
        <w:rPr>
          <w:rFonts w:ascii="Tahoma" w:hAnsi="Tahoma" w:cs="Tahoma"/>
        </w:rPr>
        <w:t xml:space="preserve"> </w:t>
      </w:r>
      <w:bookmarkStart w:id="2" w:name="_Hlk535231034"/>
      <w:bookmarkStart w:id="3"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4F1A80">
        <w:rPr>
          <w:rFonts w:ascii="Tahoma" w:hAnsi="Tahoma" w:cs="Tahoma"/>
          <w:b/>
          <w:highlight w:val="yellow"/>
        </w:rPr>
        <w:t>April</w:t>
      </w:r>
      <w:r w:rsidR="00BC53C9" w:rsidRPr="000D3614">
        <w:rPr>
          <w:rFonts w:ascii="Tahoma" w:hAnsi="Tahoma" w:cs="Tahoma"/>
          <w:b/>
          <w:highlight w:val="yellow"/>
        </w:rPr>
        <w:t xml:space="preserve"> </w:t>
      </w:r>
      <w:r w:rsidR="00B50C13" w:rsidRPr="000D3614">
        <w:rPr>
          <w:rFonts w:ascii="Tahoma" w:hAnsi="Tahoma" w:cs="Tahoma"/>
          <w:b/>
          <w:highlight w:val="yellow"/>
        </w:rPr>
        <w:t>1</w:t>
      </w:r>
      <w:r w:rsidR="004F1A80">
        <w:rPr>
          <w:rFonts w:ascii="Tahoma" w:hAnsi="Tahoma" w:cs="Tahoma"/>
          <w:b/>
          <w:highlight w:val="yellow"/>
        </w:rPr>
        <w:t>3</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20</w:t>
      </w:r>
      <w:bookmarkStart w:id="4" w:name="_GoBack"/>
      <w:bookmarkEnd w:id="4"/>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r w:rsidR="00B40F94" w:rsidRPr="000D3614">
        <w:rPr>
          <w:rFonts w:ascii="Tahoma" w:hAnsi="Tahoma" w:cs="Tahoma"/>
          <w:highlight w:val="yellow"/>
        </w:rPr>
        <w:t xml:space="preserve">The dial in info is: 888-376-5050 / Pin </w:t>
      </w:r>
      <w:bookmarkEnd w:id="1"/>
      <w:bookmarkEnd w:id="2"/>
      <w:r w:rsidR="00DF4188" w:rsidRPr="000D3614">
        <w:rPr>
          <w:rFonts w:ascii="Tahoma" w:hAnsi="Tahoma" w:cs="Tahoma"/>
          <w:b/>
          <w:bCs/>
          <w:i/>
          <w:iCs/>
          <w:highlight w:val="yellow"/>
        </w:rPr>
        <w:t>3532412014#</w:t>
      </w:r>
    </w:p>
    <w:bookmarkEnd w:id="3"/>
    <w:p w14:paraId="6080F5B0" w14:textId="27E37502" w:rsidR="00DF4188" w:rsidRPr="006D2C33" w:rsidRDefault="00DF4188">
      <w:pPr>
        <w:spacing w:after="240"/>
        <w:jc w:val="both"/>
        <w:rPr>
          <w:rFonts w:ascii="Tahoma" w:hAnsi="Tahoma" w:cs="Tahoma"/>
        </w:rPr>
      </w:pPr>
    </w:p>
    <w:sectPr w:rsidR="00DF4188" w:rsidRPr="006D2C33" w:rsidSect="004458AC">
      <w:headerReference w:type="default" r:id="rId28"/>
      <w:footerReference w:type="default" r:id="rId29"/>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19D4D" w14:textId="77777777" w:rsidR="00F91901" w:rsidRDefault="00F91901">
      <w:r>
        <w:separator/>
      </w:r>
    </w:p>
  </w:endnote>
  <w:endnote w:type="continuationSeparator" w:id="0">
    <w:p w14:paraId="328AA60A" w14:textId="77777777" w:rsidR="00F91901" w:rsidRDefault="00F9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8134" w14:textId="64A75705"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60C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4541C" w14:textId="77777777" w:rsidR="00F91901" w:rsidRDefault="00F91901">
      <w:r>
        <w:separator/>
      </w:r>
    </w:p>
  </w:footnote>
  <w:footnote w:type="continuationSeparator" w:id="0">
    <w:p w14:paraId="270A3162" w14:textId="77777777" w:rsidR="00F91901" w:rsidRDefault="00F91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C"/>
    <w:rsid w:val="000058E0"/>
    <w:rsid w:val="00006F73"/>
    <w:rsid w:val="0001199A"/>
    <w:rsid w:val="00011A45"/>
    <w:rsid w:val="00013C7F"/>
    <w:rsid w:val="00025ECA"/>
    <w:rsid w:val="0003443C"/>
    <w:rsid w:val="00042E1E"/>
    <w:rsid w:val="00054EFD"/>
    <w:rsid w:val="0005525B"/>
    <w:rsid w:val="00055D9E"/>
    <w:rsid w:val="0006365F"/>
    <w:rsid w:val="00063761"/>
    <w:rsid w:val="00066745"/>
    <w:rsid w:val="00075A4D"/>
    <w:rsid w:val="00077701"/>
    <w:rsid w:val="0008131D"/>
    <w:rsid w:val="0008250C"/>
    <w:rsid w:val="0009674B"/>
    <w:rsid w:val="000B00AF"/>
    <w:rsid w:val="000B3F58"/>
    <w:rsid w:val="000D0932"/>
    <w:rsid w:val="000D3614"/>
    <w:rsid w:val="000D5311"/>
    <w:rsid w:val="000D5578"/>
    <w:rsid w:val="000E03A5"/>
    <w:rsid w:val="000E1060"/>
    <w:rsid w:val="000E1AD3"/>
    <w:rsid w:val="000E2066"/>
    <w:rsid w:val="000F568C"/>
    <w:rsid w:val="000F640D"/>
    <w:rsid w:val="001048EB"/>
    <w:rsid w:val="0011019A"/>
    <w:rsid w:val="0011041E"/>
    <w:rsid w:val="00111087"/>
    <w:rsid w:val="00113A9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90E7B"/>
    <w:rsid w:val="00192180"/>
    <w:rsid w:val="001947F6"/>
    <w:rsid w:val="001A4845"/>
    <w:rsid w:val="001A4911"/>
    <w:rsid w:val="001A4F85"/>
    <w:rsid w:val="001A5A91"/>
    <w:rsid w:val="001A66F2"/>
    <w:rsid w:val="001A697B"/>
    <w:rsid w:val="001B371F"/>
    <w:rsid w:val="001C0C09"/>
    <w:rsid w:val="001C380A"/>
    <w:rsid w:val="001C62ED"/>
    <w:rsid w:val="001C6790"/>
    <w:rsid w:val="001C7CD1"/>
    <w:rsid w:val="001D4973"/>
    <w:rsid w:val="001D5B56"/>
    <w:rsid w:val="001F7A6C"/>
    <w:rsid w:val="001F7F87"/>
    <w:rsid w:val="00201043"/>
    <w:rsid w:val="00201327"/>
    <w:rsid w:val="00205D11"/>
    <w:rsid w:val="00214A0C"/>
    <w:rsid w:val="0022078E"/>
    <w:rsid w:val="0022350D"/>
    <w:rsid w:val="002340CB"/>
    <w:rsid w:val="002408B2"/>
    <w:rsid w:val="00246520"/>
    <w:rsid w:val="00265E1B"/>
    <w:rsid w:val="00276471"/>
    <w:rsid w:val="00276DF3"/>
    <w:rsid w:val="00281594"/>
    <w:rsid w:val="00282326"/>
    <w:rsid w:val="00282564"/>
    <w:rsid w:val="00287339"/>
    <w:rsid w:val="00295BD4"/>
    <w:rsid w:val="002976F9"/>
    <w:rsid w:val="002B0589"/>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3F25EC"/>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1A80"/>
    <w:rsid w:val="004F33AE"/>
    <w:rsid w:val="004F477C"/>
    <w:rsid w:val="004F5557"/>
    <w:rsid w:val="00501F02"/>
    <w:rsid w:val="00504FAE"/>
    <w:rsid w:val="00506555"/>
    <w:rsid w:val="005079D4"/>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3C9F"/>
    <w:rsid w:val="00584581"/>
    <w:rsid w:val="005847E7"/>
    <w:rsid w:val="005858B4"/>
    <w:rsid w:val="005858C3"/>
    <w:rsid w:val="005933DF"/>
    <w:rsid w:val="00596268"/>
    <w:rsid w:val="005A08B2"/>
    <w:rsid w:val="005A75AB"/>
    <w:rsid w:val="005B14E0"/>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B4EA0"/>
    <w:rsid w:val="006C3431"/>
    <w:rsid w:val="006C7022"/>
    <w:rsid w:val="006D2C33"/>
    <w:rsid w:val="006E677B"/>
    <w:rsid w:val="006E7A6C"/>
    <w:rsid w:val="006F0274"/>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48FC"/>
    <w:rsid w:val="00785965"/>
    <w:rsid w:val="00785F8B"/>
    <w:rsid w:val="0079106F"/>
    <w:rsid w:val="007914DC"/>
    <w:rsid w:val="00791666"/>
    <w:rsid w:val="00793C3D"/>
    <w:rsid w:val="00797843"/>
    <w:rsid w:val="007A5B22"/>
    <w:rsid w:val="007B152A"/>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4EBD"/>
    <w:rsid w:val="008C635C"/>
    <w:rsid w:val="008C6A82"/>
    <w:rsid w:val="008D1ABD"/>
    <w:rsid w:val="008E516F"/>
    <w:rsid w:val="008E74E4"/>
    <w:rsid w:val="008F0C99"/>
    <w:rsid w:val="008F2394"/>
    <w:rsid w:val="008F5DE1"/>
    <w:rsid w:val="009154BC"/>
    <w:rsid w:val="009172E0"/>
    <w:rsid w:val="00944AB8"/>
    <w:rsid w:val="009458B0"/>
    <w:rsid w:val="009463B9"/>
    <w:rsid w:val="009467D7"/>
    <w:rsid w:val="0094751E"/>
    <w:rsid w:val="00953F2D"/>
    <w:rsid w:val="00961293"/>
    <w:rsid w:val="0096214C"/>
    <w:rsid w:val="00971AC9"/>
    <w:rsid w:val="00972FC9"/>
    <w:rsid w:val="00973EF2"/>
    <w:rsid w:val="009748CF"/>
    <w:rsid w:val="00982FE9"/>
    <w:rsid w:val="00985342"/>
    <w:rsid w:val="00987C0A"/>
    <w:rsid w:val="009925D1"/>
    <w:rsid w:val="0099786D"/>
    <w:rsid w:val="009B747A"/>
    <w:rsid w:val="009B7A76"/>
    <w:rsid w:val="009C03CA"/>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5288"/>
    <w:rsid w:val="00A85AB9"/>
    <w:rsid w:val="00A91DB5"/>
    <w:rsid w:val="00A9384D"/>
    <w:rsid w:val="00A93C53"/>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AC8"/>
    <w:rsid w:val="00B6423A"/>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41A2"/>
    <w:rsid w:val="00C754B9"/>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E85"/>
    <w:rsid w:val="00D34C24"/>
    <w:rsid w:val="00D355C6"/>
    <w:rsid w:val="00D35CFE"/>
    <w:rsid w:val="00D375E2"/>
    <w:rsid w:val="00D62351"/>
    <w:rsid w:val="00D65CC4"/>
    <w:rsid w:val="00D80299"/>
    <w:rsid w:val="00D8315F"/>
    <w:rsid w:val="00DA0C7A"/>
    <w:rsid w:val="00DA0CC0"/>
    <w:rsid w:val="00DA21CE"/>
    <w:rsid w:val="00DA59E6"/>
    <w:rsid w:val="00DC43A1"/>
    <w:rsid w:val="00DC5F2F"/>
    <w:rsid w:val="00DD60D5"/>
    <w:rsid w:val="00DE12E7"/>
    <w:rsid w:val="00DE559D"/>
    <w:rsid w:val="00DE64F0"/>
    <w:rsid w:val="00DF4188"/>
    <w:rsid w:val="00E00804"/>
    <w:rsid w:val="00E02F82"/>
    <w:rsid w:val="00E05F82"/>
    <w:rsid w:val="00E068E1"/>
    <w:rsid w:val="00E24D61"/>
    <w:rsid w:val="00E24DCC"/>
    <w:rsid w:val="00E31B1B"/>
    <w:rsid w:val="00E31D73"/>
    <w:rsid w:val="00E33A7B"/>
    <w:rsid w:val="00E34148"/>
    <w:rsid w:val="00E35CBB"/>
    <w:rsid w:val="00E41949"/>
    <w:rsid w:val="00E50D1B"/>
    <w:rsid w:val="00E62D06"/>
    <w:rsid w:val="00E638C3"/>
    <w:rsid w:val="00E7555D"/>
    <w:rsid w:val="00E772EC"/>
    <w:rsid w:val="00E778C1"/>
    <w:rsid w:val="00E82D8A"/>
    <w:rsid w:val="00E9059A"/>
    <w:rsid w:val="00E90C06"/>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66A9"/>
    <w:rsid w:val="00F00DA4"/>
    <w:rsid w:val="00F049AF"/>
    <w:rsid w:val="00F107CB"/>
    <w:rsid w:val="00F250A3"/>
    <w:rsid w:val="00F2703E"/>
    <w:rsid w:val="00F35FA5"/>
    <w:rsid w:val="00F37778"/>
    <w:rsid w:val="00F44988"/>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C746E"/>
    <w:rsid w:val="00FD1A30"/>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cgroover@beckerlawyers.com" TargetMode="External"/><Relationship Id="rId18" Type="http://schemas.openxmlformats.org/officeDocument/2006/relationships/hyperlink" Target="mailto:adsander@mdwcg.com" TargetMode="External"/><Relationship Id="rId26" Type="http://schemas.openxmlformats.org/officeDocument/2006/relationships/hyperlink" Target="mailto:kheckert@carltonfields.com" TargetMode="External"/><Relationship Id="rId3" Type="http://schemas.openxmlformats.org/officeDocument/2006/relationships/settings" Target="settings.xml"/><Relationship Id="rId21" Type="http://schemas.openxmlformats.org/officeDocument/2006/relationships/hyperlink" Target="mailto:lcolon@smithcurrie.com" TargetMode="External"/><Relationship Id="rId7" Type="http://schemas.openxmlformats.org/officeDocument/2006/relationships/hyperlink" Target="mailto:cgroover@beckerlawyers.com" TargetMode="External"/><Relationship Id="rId12" Type="http://schemas.openxmlformats.org/officeDocument/2006/relationships/hyperlink" Target="mailto:natalie.yello@gray-robinson.com" TargetMode="External"/><Relationship Id="rId17" Type="http://schemas.openxmlformats.org/officeDocument/2006/relationships/hyperlink" Target="mailto:pkapsales@milnelawgroup.com" TargetMode="External"/><Relationship Id="rId25" Type="http://schemas.openxmlformats.org/officeDocument/2006/relationships/hyperlink" Target="mailto:bsolomon@volklawoffices.com" TargetMode="External"/><Relationship Id="rId2" Type="http://schemas.openxmlformats.org/officeDocument/2006/relationships/styles" Target="styles.xml"/><Relationship Id="rId16" Type="http://schemas.openxmlformats.org/officeDocument/2006/relationships/hyperlink" Target="mailto:dazulian@napleslaw.com" TargetMode="External"/><Relationship Id="rId20" Type="http://schemas.openxmlformats.org/officeDocument/2006/relationships/hyperlink" Target="mailto:bmoritz@lee-lawfirm.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enson@shumaker.com" TargetMode="External"/><Relationship Id="rId24" Type="http://schemas.openxmlformats.org/officeDocument/2006/relationships/hyperlink" Target="mailto:hroberts@careyomalley.com" TargetMode="External"/><Relationship Id="rId5" Type="http://schemas.openxmlformats.org/officeDocument/2006/relationships/footnotes" Target="footnotes.xml"/><Relationship Id="rId15" Type="http://schemas.openxmlformats.org/officeDocument/2006/relationships/hyperlink" Target="mailto:sam@kirwinnorris.com" TargetMode="External"/><Relationship Id="rId23" Type="http://schemas.openxmlformats.org/officeDocument/2006/relationships/hyperlink" Target="mailto:reese.henderson@gray-robinson.com" TargetMode="External"/><Relationship Id="rId28" Type="http://schemas.openxmlformats.org/officeDocument/2006/relationships/header" Target="header1.xml"/><Relationship Id="rId10" Type="http://schemas.openxmlformats.org/officeDocument/2006/relationships/hyperlink" Target="mailto:jquintero@carltonfields.com" TargetMode="External"/><Relationship Id="rId19" Type="http://schemas.openxmlformats.org/officeDocument/2006/relationships/hyperlink" Target="mailto:khumphries@gunster.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gentile@pecklaw.com" TargetMode="External"/><Relationship Id="rId14" Type="http://schemas.openxmlformats.org/officeDocument/2006/relationships/hyperlink" Target="mailto:lweintraub@beckerlawyers.com" TargetMode="External"/><Relationship Id="rId22" Type="http://schemas.openxmlformats.org/officeDocument/2006/relationships/hyperlink" Target="mailto:Robert.Doan@cobbcole.com" TargetMode="External"/><Relationship Id="rId27" Type="http://schemas.openxmlformats.org/officeDocument/2006/relationships/hyperlink" Target="mailto:fmaoy@carltonfields.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1447</Words>
  <Characters>7830</Characters>
  <Application>Microsoft Office Word</Application>
  <DocSecurity>0</DocSecurity>
  <PresentationFormat/>
  <Lines>138</Lines>
  <Paragraphs>41</Paragraphs>
  <ScaleCrop>false</ScaleCrop>
  <HeadingPairs>
    <vt:vector size="2" baseType="variant">
      <vt:variant>
        <vt:lpstr>Title</vt:lpstr>
      </vt:variant>
      <vt:variant>
        <vt:i4>1</vt:i4>
      </vt:variant>
    </vt:vector>
  </HeadingPairs>
  <TitlesOfParts>
    <vt:vector size="1" baseType="lpstr">
      <vt:lpstr>CLC Meeting Minutes 2020 2 10 Draft.DOCX</vt:lpstr>
    </vt:vector>
  </TitlesOfParts>
  <LinksUpToDate>false</LinksUpToDate>
  <CharactersWithSpaces>9400</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2020 3 16 Draft.DOCX</dc:title>
  <dc:subject/>
  <dc:creator/>
  <cp:keywords/>
  <dc:description/>
  <cp:lastModifiedBy/>
  <cp:revision>1</cp:revision>
  <cp:lastPrinted>2010-06-08T20:32:00Z</cp:lastPrinted>
  <dcterms:created xsi:type="dcterms:W3CDTF">2020-03-16T17:46:00Z</dcterms:created>
  <dcterms:modified xsi:type="dcterms:W3CDTF">2020-03-16T17:50:00Z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 Meeting Minutes 2020 3 16 Draft.DOCX</vt:lpwstr>
  </property>
  <property fmtid="{D5CDD505-2E9C-101B-9397-08002B2CF9AE}" pid="3" name="WTXMatterID">
    <vt:lpwstr/>
  </property>
  <property fmtid="{D5CDD505-2E9C-101B-9397-08002B2CF9AE}" pid="4" name="WTXDocPath">
    <vt:lpwstr>CLC Meeting Minutes 2020 3 16 Draft.DOCX</vt:lpwstr>
  </property>
</Properties>
</file>