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4B5EBE4E"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AC2A7E">
        <w:rPr>
          <w:rFonts w:ascii="Tahoma" w:hAnsi="Tahoma" w:cs="Tahoma"/>
        </w:rPr>
        <w:t>June 10</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524D3A52"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w:t>
      </w:r>
      <w:r w:rsidR="00E068E1">
        <w:rPr>
          <w:rFonts w:ascii="Tahoma" w:hAnsi="Tahoma" w:cs="Tahoma"/>
        </w:rPr>
        <w:t>nce</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1C6790">
        <w:rPr>
          <w:rFonts w:ascii="Tahoma" w:hAnsi="Tahoma" w:cs="Tahoma"/>
        </w:rPr>
        <w:t>5</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AAF4844"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r w:rsidR="001C6790">
        <w:rPr>
          <w:rFonts w:ascii="Tahoma" w:hAnsi="Tahoma" w:cs="Tahoma"/>
        </w:rPr>
        <w:t xml:space="preserve">This was Scott Pence’s last meeting as chair.  Vice-Chair, Reese Henderson will be taking over in July.  </w:t>
      </w:r>
    </w:p>
    <w:p w14:paraId="7FD2152E" w14:textId="773633D4"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AC2A7E">
        <w:rPr>
          <w:rFonts w:ascii="Tahoma" w:hAnsi="Tahoma" w:cs="Tahoma"/>
        </w:rPr>
        <w:t>May 13</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AC2A7E">
        <w:rPr>
          <w:rFonts w:ascii="Tahoma" w:hAnsi="Tahoma" w:cs="Tahoma"/>
        </w:rPr>
        <w:t>13</w:t>
      </w:r>
      <w:r w:rsidR="003A608A" w:rsidRPr="003A608A">
        <w:rPr>
          <w:rFonts w:ascii="Tahoma" w:hAnsi="Tahoma" w:cs="Tahoma"/>
          <w:vertAlign w:val="superscript"/>
        </w:rPr>
        <w:t>th</w:t>
      </w:r>
      <w:r w:rsidR="003A608A">
        <w:rPr>
          <w:rFonts w:ascii="Tahoma" w:hAnsi="Tahoma" w:cs="Tahoma"/>
        </w:rPr>
        <w:t xml:space="preserve"> and by Scott Pence</w:t>
      </w:r>
      <w:r w:rsidR="00CB67EB">
        <w:rPr>
          <w:rFonts w:ascii="Tahoma" w:hAnsi="Tahoma" w:cs="Tahoma"/>
        </w:rPr>
        <w:t xml:space="preserve"> </w:t>
      </w:r>
      <w:r w:rsidR="00AC2A7E">
        <w:rPr>
          <w:rFonts w:ascii="Tahoma" w:hAnsi="Tahoma" w:cs="Tahoma"/>
        </w:rPr>
        <w:t>on 6/6</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39838577" w14:textId="21740F8E"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w:t>
      </w:r>
      <w:r w:rsidR="00E778C1">
        <w:rPr>
          <w:rFonts w:ascii="Tahoma" w:hAnsi="Tahoma" w:cs="Tahoma"/>
        </w:rPr>
        <w:t xml:space="preserve">AT 10:38AM </w:t>
      </w:r>
      <w:r w:rsidR="003C46D4">
        <w:rPr>
          <w:rFonts w:ascii="Tahoma" w:hAnsi="Tahoma" w:cs="Tahoma"/>
        </w:rPr>
        <w:t xml:space="preserve">ON </w:t>
      </w:r>
      <w:r w:rsidR="00AC2A7E">
        <w:rPr>
          <w:rFonts w:ascii="Tahoma" w:hAnsi="Tahoma" w:cs="Tahoma"/>
        </w:rPr>
        <w:t>6/6 at approx. 400 pm</w:t>
      </w:r>
      <w:r w:rsidR="00E778C1">
        <w:rPr>
          <w:rFonts w:ascii="Tahoma" w:hAnsi="Tahoma" w:cs="Tahoma"/>
        </w:rPr>
        <w:t xml:space="preserve"> PRIOR TO THE MEETING</w:t>
      </w:r>
      <w:r w:rsidR="003C46D4">
        <w:rPr>
          <w:rFonts w:ascii="Tahoma" w:hAnsi="Tahoma" w:cs="Tahoma"/>
        </w:rPr>
        <w:t xml:space="preserve"> </w:t>
      </w:r>
      <w:r>
        <w:rPr>
          <w:rFonts w:ascii="Tahoma" w:hAnsi="Tahoma" w:cs="Tahoma"/>
        </w:rPr>
        <w:t>TO RECORD YOUR ATTENDANCE.</w:t>
      </w:r>
    </w:p>
    <w:p w14:paraId="7C856C8F" w14:textId="3100D04B" w:rsidR="001C6790" w:rsidRDefault="0096214C">
      <w:pPr>
        <w:spacing w:after="240"/>
        <w:jc w:val="both"/>
        <w:rPr>
          <w:rFonts w:ascii="Tahoma" w:hAnsi="Tahoma" w:cs="Tahoma"/>
        </w:rPr>
      </w:pPr>
      <w:r w:rsidRPr="0096214C">
        <w:rPr>
          <w:rFonts w:ascii="Tahoma" w:hAnsi="Tahoma" w:cs="Tahoma"/>
          <w:highlight w:val="yellow"/>
        </w:rPr>
        <w:t>ANNOUNCEMENT</w:t>
      </w:r>
      <w:proofErr w:type="gramStart"/>
      <w:r w:rsidRPr="0096214C">
        <w:rPr>
          <w:rFonts w:ascii="Tahoma" w:hAnsi="Tahoma" w:cs="Tahoma"/>
          <w:highlight w:val="yellow"/>
        </w:rPr>
        <w:t>:</w:t>
      </w:r>
      <w:r>
        <w:rPr>
          <w:rFonts w:ascii="Tahoma" w:hAnsi="Tahoma" w:cs="Tahoma"/>
        </w:rPr>
        <w:t xml:space="preserve">  </w:t>
      </w:r>
      <w:r w:rsidR="001C6790">
        <w:rPr>
          <w:rFonts w:ascii="Tahoma" w:hAnsi="Tahoma" w:cs="Tahoma"/>
        </w:rPr>
        <w:t>“</w:t>
      </w:r>
      <w:proofErr w:type="gramEnd"/>
      <w:r w:rsidR="001C6790">
        <w:rPr>
          <w:rFonts w:ascii="Tahoma" w:hAnsi="Tahoma" w:cs="Tahoma"/>
        </w:rPr>
        <w:t>Building For Good,” is a pro bono effort started by the ABA as a resource for non-profit organizations to get pro bono assistance from construction attorneys</w:t>
      </w:r>
      <w:r w:rsidR="001A4F85">
        <w:rPr>
          <w:rFonts w:ascii="Tahoma" w:hAnsi="Tahoma" w:cs="Tahoma"/>
        </w:rPr>
        <w:t>.  It is a “clearing house,” so to speak to match non-profits with construction law experts in their state who can help.   A brochure as attached to Scott Pence’s 6/6 email. More information will be coming up le</w:t>
      </w:r>
      <w:bookmarkStart w:id="0" w:name="_GoBack"/>
      <w:bookmarkEnd w:id="0"/>
      <w:r w:rsidR="001A4F85">
        <w:rPr>
          <w:rFonts w:ascii="Tahoma" w:hAnsi="Tahoma" w:cs="Tahoma"/>
        </w:rPr>
        <w:t xml:space="preserve">ading to the program launch in September.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2EEC952B" w:rsidR="004458AC" w:rsidRDefault="006A5DF2" w:rsidP="008766C4">
      <w:pPr>
        <w:spacing w:after="240"/>
        <w:jc w:val="both"/>
        <w:rPr>
          <w:rFonts w:ascii="Tahoma" w:hAnsi="Tahoma" w:cs="Tahoma"/>
        </w:rPr>
      </w:pPr>
      <w:r>
        <w:rPr>
          <w:rFonts w:ascii="Tahoma" w:hAnsi="Tahoma" w:cs="Tahoma"/>
        </w:rPr>
        <w:tab/>
      </w:r>
      <w:bookmarkStart w:id="1"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1A4F85">
        <w:rPr>
          <w:rFonts w:ascii="Tahoma" w:hAnsi="Tahoma" w:cs="Tahoma"/>
        </w:rPr>
        <w:t xml:space="preserve">The governing committee is having their annual planning retreat this week to plan the next year’s events.  The Fall meeting will be October 23 in Philadelphia, kicking off with a practicum on Wednesday including ethics and professional responsibility segments.  The Forum meeting will take place that Thursday and a half-day Friday.  </w:t>
      </w:r>
      <w:r w:rsidR="00E068E1">
        <w:rPr>
          <w:rFonts w:ascii="Tahoma" w:hAnsi="Tahoma" w:cs="Tahoma"/>
        </w:rPr>
        <w:t xml:space="preserve">There are multiple divisions within the Forum for specialty areas.  </w:t>
      </w:r>
      <w:r w:rsidR="006C7022">
        <w:rPr>
          <w:rFonts w:ascii="Tahoma" w:hAnsi="Tahoma" w:cs="Tahoma"/>
        </w:rPr>
        <w:t>Contact Cary</w:t>
      </w:r>
      <w:r w:rsidR="003C0A6B">
        <w:rPr>
          <w:rFonts w:ascii="Tahoma" w:hAnsi="Tahoma" w:cs="Tahoma"/>
        </w:rPr>
        <w:t xml:space="preserve"> or </w:t>
      </w:r>
      <w:proofErr w:type="spellStart"/>
      <w:r w:rsidR="00075A4D">
        <w:rPr>
          <w:rFonts w:ascii="Tahoma" w:hAnsi="Tahoma" w:cs="Tahoma"/>
        </w:rPr>
        <w:t>Claramargaret</w:t>
      </w:r>
      <w:proofErr w:type="spellEnd"/>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64789597"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7" w:history="1">
        <w:r w:rsidR="0080503F" w:rsidRPr="00AE3527">
          <w:rPr>
            <w:rStyle w:val="Hyperlink"/>
            <w:rFonts w:ascii="Tahoma" w:hAnsi="Tahoma" w:cs="Tahoma"/>
          </w:rPr>
          <w:t>deborahmastin@gmail.com</w:t>
        </w:r>
      </w:hyperlink>
      <w:r w:rsidR="0080503F">
        <w:rPr>
          <w:rFonts w:ascii="Tahoma" w:hAnsi="Tahoma" w:cs="Tahoma"/>
        </w:rPr>
        <w:t xml:space="preserve"> </w:t>
      </w:r>
      <w:r w:rsidR="00E778C1">
        <w:rPr>
          <w:rFonts w:ascii="Tahoma" w:hAnsi="Tahoma" w:cs="Tahoma"/>
        </w:rPr>
        <w:t xml:space="preserve">.  </w:t>
      </w:r>
    </w:p>
    <w:p w14:paraId="7D5D0CCC" w14:textId="1095590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 xml:space="preserve">Bruce Partington, </w:t>
      </w:r>
      <w:r w:rsidR="001A4F85">
        <w:rPr>
          <w:rFonts w:ascii="Tahoma" w:hAnsi="Tahoma" w:cs="Tahoma"/>
        </w:rPr>
        <w:t xml:space="preserve">the incoming </w:t>
      </w:r>
      <w:r w:rsidR="00E778C1">
        <w:rPr>
          <w:rFonts w:ascii="Tahoma" w:hAnsi="Tahoma" w:cs="Tahoma"/>
        </w:rPr>
        <w:t>chair</w:t>
      </w:r>
      <w:r w:rsidR="001A4F85">
        <w:rPr>
          <w:rFonts w:ascii="Tahoma" w:hAnsi="Tahoma" w:cs="Tahoma"/>
        </w:rPr>
        <w:t>,</w:t>
      </w:r>
      <w:r w:rsidR="00E778C1">
        <w:rPr>
          <w:rFonts w:ascii="Tahoma" w:hAnsi="Tahoma" w:cs="Tahoma"/>
        </w:rPr>
        <w:t xml:space="preserve"> reported.  </w:t>
      </w:r>
      <w:r w:rsidR="001A4F85">
        <w:rPr>
          <w:rFonts w:ascii="Tahoma" w:hAnsi="Tahoma" w:cs="Tahoma"/>
        </w:rPr>
        <w:t xml:space="preserve">48 people sat for the exam this year.  The essays are being graded right now.  Scores should be out sometime in July.  </w:t>
      </w:r>
      <w:r w:rsidR="00810C0A">
        <w:rPr>
          <w:rFonts w:ascii="Tahoma" w:hAnsi="Tahoma" w:cs="Tahoma"/>
        </w:rPr>
        <w:t xml:space="preserve"> </w:t>
      </w:r>
      <w:r w:rsidR="00F35FA5">
        <w:rPr>
          <w:rFonts w:ascii="Tahoma" w:hAnsi="Tahoma" w:cs="Tahoma"/>
        </w:rPr>
        <w:t xml:space="preserve">  </w:t>
      </w:r>
    </w:p>
    <w:p w14:paraId="606736A8" w14:textId="17B77D8F" w:rsidR="00042E1E" w:rsidRDefault="00535CD2" w:rsidP="00042E1E">
      <w:pPr>
        <w:spacing w:after="240"/>
        <w:ind w:firstLine="720"/>
        <w:jc w:val="both"/>
        <w:rPr>
          <w:rFonts w:ascii="Tahoma" w:hAnsi="Tahoma" w:cs="Tahoma"/>
        </w:rPr>
      </w:pPr>
      <w:r>
        <w:rPr>
          <w:rFonts w:ascii="Tahoma" w:hAnsi="Tahoma" w:cs="Tahoma"/>
        </w:rPr>
        <w:lastRenderedPageBreak/>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8"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Deb </w:t>
      </w:r>
      <w:proofErr w:type="spellStart"/>
      <w:r w:rsidR="003A608A">
        <w:rPr>
          <w:rFonts w:ascii="Tahoma" w:hAnsi="Tahoma" w:cs="Tahoma"/>
        </w:rPr>
        <w:t>Mastin</w:t>
      </w:r>
      <w:proofErr w:type="spellEnd"/>
      <w:r w:rsidR="003A608A">
        <w:rPr>
          <w:rFonts w:ascii="Tahoma" w:hAnsi="Tahoma" w:cs="Tahoma"/>
        </w:rPr>
        <w:t xml:space="preserve"> </w:t>
      </w:r>
      <w:r w:rsidR="0080503F">
        <w:rPr>
          <w:rFonts w:ascii="Tahoma" w:hAnsi="Tahoma" w:cs="Tahoma"/>
        </w:rPr>
        <w:t>(</w:t>
      </w:r>
      <w:hyperlink r:id="rId9" w:history="1">
        <w:r w:rsidR="0080503F" w:rsidRPr="00AE3527">
          <w:rPr>
            <w:rStyle w:val="Hyperlink"/>
            <w:rFonts w:ascii="Tahoma" w:hAnsi="Tahoma" w:cs="Tahoma"/>
          </w:rPr>
          <w:t>deborahmastin@gmail.com</w:t>
        </w:r>
      </w:hyperlink>
      <w:r w:rsidR="0080503F">
        <w:rPr>
          <w:rFonts w:ascii="Tahoma" w:hAnsi="Tahoma" w:cs="Tahoma"/>
        </w:rPr>
        <w:t xml:space="preserve">)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p>
    <w:p w14:paraId="053B681F" w14:textId="1A6E146B"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likely be the first or second week of March, but the exact date is not yet set.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p>
    <w:p w14:paraId="5316223C" w14:textId="64416B3A"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 xml:space="preserve">Brett Hinson </w:t>
      </w:r>
      <w:r w:rsidR="0001199A">
        <w:rPr>
          <w:rFonts w:ascii="Tahoma" w:hAnsi="Tahoma" w:cs="Tahoma"/>
        </w:rPr>
        <w:t>(</w:t>
      </w:r>
      <w:hyperlink r:id="rId11" w:history="1">
        <w:r w:rsidR="0001199A" w:rsidRPr="00AE3527">
          <w:rPr>
            <w:rStyle w:val="Hyperlink"/>
            <w:rFonts w:ascii="Tahoma" w:hAnsi="Tahoma" w:cs="Tahoma"/>
          </w:rPr>
          <w:t>bhenson@slk-law.com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 They are looking for a volunteer to attend a meeting at the Bar’s annual meeting regarding a funding program for state-wide business courts.  </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7DDB1FB4" w14:textId="1ED5B9F7"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proofErr w:type="gramStart"/>
      <w:r w:rsidR="001A4F85">
        <w:rPr>
          <w:rFonts w:ascii="Tahoma" w:hAnsi="Tahoma" w:cs="Tahoma"/>
        </w:rPr>
        <w:t>Keystone Airpark Authority v. Pipeline Contractors case</w:t>
      </w:r>
      <w:r w:rsidR="00E31B1B">
        <w:rPr>
          <w:rFonts w:ascii="Tahoma" w:hAnsi="Tahoma" w:cs="Tahoma"/>
        </w:rPr>
        <w:t>,</w:t>
      </w:r>
      <w:proofErr w:type="gramEnd"/>
      <w:r w:rsidR="00E31B1B">
        <w:rPr>
          <w:rFonts w:ascii="Tahoma" w:hAnsi="Tahoma" w:cs="Tahoma"/>
        </w:rPr>
        <w:t xml:space="preserve"> contains a non-standard waiver of damages clause. The case is on its way to the Florida Supreme Court.   The ramifications could be that the clause inadvertently waives more claims by the owner than intended, including insurance claims.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w:t>
      </w:r>
      <w:r w:rsidR="0080503F">
        <w:rPr>
          <w:rFonts w:ascii="Tahoma" w:hAnsi="Tahoma" w:cs="Tahoma"/>
        </w:rPr>
        <w:t xml:space="preserve">There will be an annual or semi-annual report form the subcommittee that notes which cases related to certain sections of the standard AIA docs.  </w:t>
      </w:r>
    </w:p>
    <w:p w14:paraId="58ECCB58" w14:textId="623940CC"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proofErr w:type="spellStart"/>
      <w:r w:rsidR="00E31B1B">
        <w:rPr>
          <w:rFonts w:ascii="Tahoma" w:hAnsi="Tahoma" w:cs="Tahoma"/>
        </w:rPr>
        <w:t>Claramargaret</w:t>
      </w:r>
      <w:proofErr w:type="spellEnd"/>
      <w:r w:rsidR="00E31B1B">
        <w:rPr>
          <w:rFonts w:ascii="Tahoma" w:hAnsi="Tahoma" w:cs="Tahoma"/>
        </w:rPr>
        <w:t xml:space="preserve"> reported that there have been a lot of planning meetings lately.  Updates coming soon.  </w:t>
      </w:r>
      <w:r w:rsidR="0006365F">
        <w:rPr>
          <w:rFonts w:ascii="Tahoma" w:hAnsi="Tahoma" w:cs="Tahoma"/>
        </w:rPr>
        <w:t xml:space="preserve">CEU credits have been renewed and a new slate will be scheduled at the next meeting.  </w:t>
      </w:r>
    </w:p>
    <w:bookmarkEnd w:id="1"/>
    <w:p w14:paraId="0F41E762" w14:textId="5E4F54FA"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Sanjay Kurian </w:t>
      </w:r>
      <w:r w:rsidR="00316FC9">
        <w:rPr>
          <w:rFonts w:ascii="Tahoma" w:hAnsi="Tahoma" w:cs="Tahoma"/>
        </w:rPr>
        <w:t>(</w:t>
      </w:r>
      <w:hyperlink r:id="rId15" w:history="1">
        <w:r w:rsidR="00316FC9" w:rsidRPr="00AE3527">
          <w:rPr>
            <w:rStyle w:val="Hyperlink"/>
            <w:rFonts w:ascii="Tahoma" w:hAnsi="Tahoma" w:cs="Tahoma"/>
          </w:rPr>
          <w:t>skurian@beckerlawyers.com</w:t>
        </w:r>
      </w:hyperlink>
      <w:r w:rsidR="00316FC9">
        <w:rPr>
          <w:rFonts w:ascii="Tahoma" w:hAnsi="Tahoma" w:cs="Tahoma"/>
        </w:rPr>
        <w:t xml:space="preserve">) </w:t>
      </w:r>
      <w:r w:rsidR="0087785D">
        <w:rPr>
          <w:rFonts w:ascii="Tahoma" w:hAnsi="Tahoma" w:cs="Tahoma"/>
        </w:rPr>
        <w:t xml:space="preserve">and 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87785D">
        <w:rPr>
          <w:rFonts w:ascii="Tahoma" w:hAnsi="Tahoma" w:cs="Tahoma"/>
        </w:rPr>
        <w:t xml:space="preserve">are co-chairs.  </w:t>
      </w:r>
      <w:r w:rsidR="00BE5964">
        <w:rPr>
          <w:rFonts w:ascii="Tahoma" w:hAnsi="Tahoma" w:cs="Tahoma"/>
        </w:rPr>
        <w:t xml:space="preserve">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E31B1B">
        <w:rPr>
          <w:rFonts w:ascii="Tahoma" w:hAnsi="Tahoma" w:cs="Tahoma"/>
        </w:rPr>
        <w:t>Scott Pence reported, t</w:t>
      </w:r>
      <w:r w:rsidR="0087785D">
        <w:rPr>
          <w:rFonts w:ascii="Tahoma" w:hAnsi="Tahoma" w:cs="Tahoma"/>
        </w:rPr>
        <w:t>here w</w:t>
      </w:r>
      <w:r w:rsidR="00E31B1B">
        <w:rPr>
          <w:rFonts w:ascii="Tahoma" w:hAnsi="Tahoma" w:cs="Tahoma"/>
        </w:rPr>
        <w:t>as a</w:t>
      </w:r>
      <w:r w:rsidR="0087785D">
        <w:rPr>
          <w:rFonts w:ascii="Tahoma" w:hAnsi="Tahoma" w:cs="Tahoma"/>
        </w:rPr>
        <w:t xml:space="preserve"> discussion at the RPPTL Section meeting in June. </w:t>
      </w:r>
      <w:r w:rsidR="0001199A">
        <w:rPr>
          <w:rFonts w:ascii="Tahoma" w:hAnsi="Tahoma" w:cs="Tahoma"/>
        </w:rPr>
        <w:t xml:space="preserve">The CLC will be continuing to work on a bill drafted to date by Barry </w:t>
      </w:r>
      <w:proofErr w:type="spellStart"/>
      <w:r w:rsidR="0001199A">
        <w:rPr>
          <w:rFonts w:ascii="Tahoma" w:hAnsi="Tahoma" w:cs="Tahoma"/>
        </w:rPr>
        <w:t>Kalmanson</w:t>
      </w:r>
      <w:proofErr w:type="spellEnd"/>
      <w:r w:rsidR="0001199A">
        <w:rPr>
          <w:rFonts w:ascii="Tahoma" w:hAnsi="Tahoma" w:cs="Tahoma"/>
        </w:rPr>
        <w:t xml:space="preserve"> and Bob </w:t>
      </w:r>
      <w:proofErr w:type="spellStart"/>
      <w:r w:rsidR="0001199A">
        <w:rPr>
          <w:rFonts w:ascii="Tahoma" w:hAnsi="Tahoma" w:cs="Tahoma"/>
        </w:rPr>
        <w:t>Worman</w:t>
      </w:r>
      <w:proofErr w:type="spellEnd"/>
      <w:r w:rsidR="0001199A">
        <w:rPr>
          <w:rFonts w:ascii="Tahoma" w:hAnsi="Tahoma" w:cs="Tahoma"/>
        </w:rPr>
        <w:t xml:space="preserve"> by using the CLC – RPPTL process between now and the next legislative session.  Bob requested that the subcommittee discuss the prohibition on liens in the recently passed assignment of benefits bill.  </w:t>
      </w:r>
    </w:p>
    <w:p w14:paraId="6E564A1B" w14:textId="01574AFC"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A26267">
        <w:rPr>
          <w:rFonts w:ascii="Tahoma" w:hAnsi="Tahoma" w:cs="Tahoma"/>
        </w:rPr>
        <w:t>7</w:t>
      </w:r>
      <w:r w:rsidR="0001199A">
        <w:rPr>
          <w:rFonts w:ascii="Tahoma" w:hAnsi="Tahoma" w:cs="Tahoma"/>
        </w:rPr>
        <w:t>30</w:t>
      </w:r>
      <w:r w:rsidR="008F0C99">
        <w:rPr>
          <w:rFonts w:ascii="Tahoma" w:hAnsi="Tahoma" w:cs="Tahoma"/>
        </w:rPr>
        <w:t xml:space="preserve"> members</w:t>
      </w:r>
      <w:r w:rsidR="004B53E9">
        <w:rPr>
          <w:rFonts w:ascii="Tahoma" w:hAnsi="Tahoma" w:cs="Tahoma"/>
        </w:rPr>
        <w:t>.</w:t>
      </w:r>
    </w:p>
    <w:p w14:paraId="7F65CDCA" w14:textId="37348B3E"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w:t>
      </w:r>
      <w:r w:rsidR="0096214C">
        <w:rPr>
          <w:rFonts w:ascii="Tahoma" w:hAnsi="Tahoma" w:cs="Tahoma"/>
        </w:rPr>
        <w:t>(</w:t>
      </w:r>
      <w:hyperlink r:id="rId18"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19"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01199A">
        <w:rPr>
          <w:rFonts w:ascii="Tahoma" w:hAnsi="Tahoma" w:cs="Tahoma"/>
        </w:rPr>
        <w:t xml:space="preserve">Lindy reported they are looking for an article or two for inclusion in a summer newsletter.  </w:t>
      </w:r>
      <w:r w:rsidR="00BE5964">
        <w:rPr>
          <w:rFonts w:ascii="Tahoma" w:hAnsi="Tahoma" w:cs="Tahoma"/>
        </w:rPr>
        <w:t xml:space="preserve"> </w:t>
      </w:r>
      <w:r w:rsidR="008F0C99">
        <w:rPr>
          <w:rFonts w:ascii="Tahoma" w:hAnsi="Tahoma" w:cs="Tahoma"/>
        </w:rPr>
        <w:t xml:space="preserve">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p>
    <w:p w14:paraId="7F94B271" w14:textId="1F92A74E"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A construction case law update was published in the recent edition of Action Law.  There are two articles in the pipeline for the spring and summer editions.  They are looking for a winter article if anyone is interested.  </w:t>
      </w:r>
    </w:p>
    <w:p w14:paraId="068EA732" w14:textId="4603D456"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2" w:history="1">
        <w:r w:rsidR="00316FC9" w:rsidRPr="00AE3527">
          <w:rPr>
            <w:rStyle w:val="Hyperlink"/>
            <w:rFonts w:ascii="Tahoma" w:hAnsi="Tahoma" w:cs="Tahoma"/>
          </w:rPr>
          <w:t>lisahcolonpa@gmail.com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01199A">
        <w:rPr>
          <w:rFonts w:ascii="Tahoma" w:hAnsi="Tahoma" w:cs="Tahoma"/>
        </w:rPr>
        <w:t xml:space="preserve">She reported on changes to the Women Owned Business programs including the self-certification procedures. Comments on the rule changes are due to the SBA by July 15. </w:t>
      </w:r>
      <w:r w:rsidR="00E778C1">
        <w:rPr>
          <w:rFonts w:ascii="Tahoma" w:hAnsi="Tahoma" w:cs="Tahoma"/>
        </w:rPr>
        <w:t xml:space="preserve">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1163FBCA"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3"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4"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E778C1">
        <w:rPr>
          <w:rFonts w:ascii="Tahoma" w:hAnsi="Tahoma" w:cs="Tahoma"/>
        </w:rPr>
        <w:t xml:space="preserve">Scott reported that when the CLE’s are approved, they will be distributed by email and posted to the webpage.  </w:t>
      </w:r>
    </w:p>
    <w:p w14:paraId="0EFCB17A" w14:textId="7ECC57D0"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10ADC">
        <w:rPr>
          <w:rFonts w:ascii="Tahoma" w:hAnsi="Tahoma" w:cs="Tahoma"/>
        </w:rPr>
        <w:t xml:space="preserve">Scott Lehman </w:t>
      </w:r>
      <w:r w:rsidR="00A26267">
        <w:rPr>
          <w:rFonts w:ascii="Tahoma" w:hAnsi="Tahoma" w:cs="Tahoma"/>
        </w:rPr>
        <w:t xml:space="preserve">and Katie Heckert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Katie reported they are lining up speakers for the rest of the year and next year. </w:t>
      </w:r>
      <w:r w:rsidR="00ED32B9">
        <w:rPr>
          <w:rFonts w:ascii="Tahoma" w:hAnsi="Tahoma" w:cs="Tahoma"/>
        </w:rPr>
        <w:t xml:space="preserve"> </w:t>
      </w:r>
      <w:r w:rsidR="00316FC9">
        <w:rPr>
          <w:rFonts w:ascii="Tahoma" w:hAnsi="Tahoma" w:cs="Tahoma"/>
        </w:rPr>
        <w:t xml:space="preserve">She encouraged the call to check out the University of Florida Law School’s E-Discovery project website which contains valuable resources related to modern e-discovery.  </w:t>
      </w:r>
      <w:r w:rsidR="00810C0A">
        <w:rPr>
          <w:rFonts w:ascii="Tahoma" w:hAnsi="Tahoma" w:cs="Tahoma"/>
        </w:rPr>
        <w:t>You can contact Scott or Katie Eckert</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D60D5">
        <w:rPr>
          <w:rFonts w:ascii="Tahoma" w:hAnsi="Tahoma" w:cs="Tahoma"/>
        </w:rPr>
        <w:t xml:space="preserve">Please contact </w:t>
      </w:r>
      <w:r w:rsidR="00310366">
        <w:rPr>
          <w:rFonts w:ascii="Tahoma" w:hAnsi="Tahoma" w:cs="Tahoma"/>
        </w:rPr>
        <w:t>Katie</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63E59BD4"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121</w:t>
      </w:r>
      <w:r w:rsidR="00E778C1">
        <w:rPr>
          <w:rFonts w:ascii="Tahoma" w:hAnsi="Tahoma" w:cs="Tahoma"/>
        </w:rPr>
        <w:t>0</w:t>
      </w:r>
      <w:r w:rsidR="00777381">
        <w:rPr>
          <w:rFonts w:ascii="Tahoma" w:hAnsi="Tahoma" w:cs="Tahoma"/>
        </w:rPr>
        <w:t xml:space="preserve"> </w:t>
      </w:r>
      <w:r w:rsidR="0096214C">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E778C1">
        <w:rPr>
          <w:rFonts w:ascii="Tahoma" w:hAnsi="Tahoma" w:cs="Tahoma"/>
        </w:rPr>
        <w:t>:</w:t>
      </w:r>
      <w:r w:rsidR="00316FC9">
        <w:rPr>
          <w:rFonts w:ascii="Tahoma" w:hAnsi="Tahoma" w:cs="Tahoma"/>
        </w:rPr>
        <w:t>00</w:t>
      </w:r>
      <w:r w:rsidR="00841192" w:rsidRPr="00841192">
        <w:rPr>
          <w:rFonts w:ascii="Tahoma" w:hAnsi="Tahoma" w:cs="Tahoma"/>
        </w:rPr>
        <w:t xml:space="preserve"> </w:t>
      </w:r>
      <w:r w:rsidR="006A5DF2" w:rsidRPr="00841192">
        <w:rPr>
          <w:rFonts w:ascii="Tahoma" w:hAnsi="Tahoma" w:cs="Tahoma"/>
        </w:rPr>
        <w:t>P.M.)</w:t>
      </w:r>
    </w:p>
    <w:p w14:paraId="3809FD51" w14:textId="23CEE5B8" w:rsidR="00AC2A7E" w:rsidRPr="00AC2A7E" w:rsidRDefault="006A5DF2" w:rsidP="00AC2A7E">
      <w:pPr>
        <w:spacing w:after="240"/>
        <w:jc w:val="both"/>
        <w:rPr>
          <w:rFonts w:ascii="Tahoma" w:hAnsi="Tahoma" w:cs="Tahoma"/>
        </w:rPr>
      </w:pPr>
      <w:r>
        <w:rPr>
          <w:rFonts w:ascii="Tahoma" w:hAnsi="Tahoma" w:cs="Tahoma"/>
        </w:rPr>
        <w:tab/>
      </w:r>
      <w:r w:rsidR="00CD0957" w:rsidRPr="00CD0957">
        <w:rPr>
          <w:rFonts w:ascii="Tahoma" w:hAnsi="Tahoma" w:cs="Tahoma"/>
        </w:rPr>
        <w:t xml:space="preserve">Our speaker for </w:t>
      </w:r>
      <w:r w:rsidR="0064780A">
        <w:rPr>
          <w:rFonts w:ascii="Tahoma" w:hAnsi="Tahoma" w:cs="Tahoma"/>
        </w:rPr>
        <w:t>today’s</w:t>
      </w:r>
      <w:r w:rsidR="00CD0957" w:rsidRPr="00CD0957">
        <w:rPr>
          <w:rFonts w:ascii="Tahoma" w:hAnsi="Tahoma" w:cs="Tahoma"/>
        </w:rPr>
        <w:t xml:space="preserve"> CLE </w:t>
      </w:r>
      <w:r w:rsidR="00310366">
        <w:rPr>
          <w:rFonts w:ascii="Tahoma" w:hAnsi="Tahoma" w:cs="Tahoma"/>
        </w:rPr>
        <w:t xml:space="preserve">was </w:t>
      </w:r>
      <w:r w:rsidR="00AC2A7E" w:rsidRPr="00AC2A7E">
        <w:rPr>
          <w:rFonts w:ascii="Tahoma" w:hAnsi="Tahoma" w:cs="Tahoma"/>
          <w:b/>
          <w:bCs/>
        </w:rPr>
        <w:t>William F. Hamilton</w:t>
      </w:r>
      <w:r w:rsidR="00AC2A7E" w:rsidRPr="00AC2A7E">
        <w:rPr>
          <w:rFonts w:ascii="Tahoma" w:hAnsi="Tahoma" w:cs="Tahoma"/>
        </w:rPr>
        <w:t xml:space="preserve">, Legal Skills Professor and Executive Director UF Law E-Discovery Project, Fredric G. Levin College of Law, University of Florida whose presentation </w:t>
      </w:r>
      <w:r w:rsidR="00AC2A7E">
        <w:rPr>
          <w:rFonts w:ascii="Tahoma" w:hAnsi="Tahoma" w:cs="Tahoma"/>
        </w:rPr>
        <w:t>was</w:t>
      </w:r>
      <w:r w:rsidR="00AC2A7E" w:rsidRPr="00AC2A7E">
        <w:rPr>
          <w:rFonts w:ascii="Tahoma" w:hAnsi="Tahoma" w:cs="Tahoma"/>
        </w:rPr>
        <w:t xml:space="preserve"> entitled “</w:t>
      </w:r>
      <w:r w:rsidR="00AC2A7E" w:rsidRPr="00AC2A7E">
        <w:rPr>
          <w:rFonts w:ascii="Tahoma" w:hAnsi="Tahoma" w:cs="Tahoma"/>
          <w:b/>
          <w:bCs/>
        </w:rPr>
        <w:t>2019 E-Discovery Challenges</w:t>
      </w:r>
      <w:r w:rsidR="00AC2A7E" w:rsidRPr="00AC2A7E">
        <w:rPr>
          <w:rFonts w:ascii="Tahoma" w:hAnsi="Tahoma" w:cs="Tahoma"/>
        </w:rPr>
        <w:t>.”</w:t>
      </w:r>
    </w:p>
    <w:p w14:paraId="763282DD" w14:textId="564534DE" w:rsidR="009B7A76" w:rsidRDefault="0006365F" w:rsidP="00381613">
      <w:pPr>
        <w:spacing w:after="240"/>
        <w:jc w:val="both"/>
        <w:rPr>
          <w:rFonts w:ascii="Tahoma" w:hAnsi="Tahoma" w:cs="Tahoma"/>
        </w:rPr>
      </w:pPr>
      <w:r w:rsidRPr="0006365F">
        <w:rPr>
          <w:rFonts w:ascii="Tahoma" w:hAnsi="Tahoma" w:cs="Tahoma"/>
        </w:rPr>
        <w:t xml:space="preserve"> </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9238401"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D130A4">
        <w:rPr>
          <w:rFonts w:ascii="Tahoma" w:hAnsi="Tahoma" w:cs="Tahoma"/>
        </w:rPr>
        <w:t>:</w:t>
      </w:r>
      <w:r w:rsidR="0096214C">
        <w:rPr>
          <w:rFonts w:ascii="Tahoma" w:hAnsi="Tahoma" w:cs="Tahoma"/>
        </w:rPr>
        <w:t>00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26BE0CAC" w14:textId="408237E6" w:rsidR="008C635C" w:rsidRPr="006D2C33" w:rsidRDefault="006A5DF2">
      <w:pPr>
        <w:spacing w:after="240"/>
        <w:jc w:val="both"/>
        <w:rPr>
          <w:rFonts w:ascii="Tahoma" w:hAnsi="Tahoma" w:cs="Tahoma"/>
        </w:rPr>
      </w:pPr>
      <w:r w:rsidRPr="005E4AAC">
        <w:rPr>
          <w:rFonts w:ascii="Tahoma" w:hAnsi="Tahoma" w:cs="Tahoma"/>
          <w:b/>
          <w:u w:val="single"/>
        </w:rPr>
        <w:lastRenderedPageBreak/>
        <w:t>REMINDER:</w:t>
      </w:r>
      <w:r w:rsidRPr="005E4AAC">
        <w:rPr>
          <w:rFonts w:ascii="Tahoma" w:hAnsi="Tahoma" w:cs="Tahoma"/>
        </w:rPr>
        <w:t xml:space="preserve"> </w:t>
      </w:r>
      <w:bookmarkStart w:id="2" w:name="_Hlk535231034"/>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3C4C48">
        <w:rPr>
          <w:rFonts w:ascii="Tahoma" w:hAnsi="Tahoma" w:cs="Tahoma"/>
          <w:b/>
        </w:rPr>
        <w:t>Ju</w:t>
      </w:r>
      <w:r w:rsidR="001C6790">
        <w:rPr>
          <w:rFonts w:ascii="Tahoma" w:hAnsi="Tahoma" w:cs="Tahoma"/>
          <w:b/>
        </w:rPr>
        <w:t>ly</w:t>
      </w:r>
      <w:r w:rsidR="00E778C1">
        <w:rPr>
          <w:rFonts w:ascii="Tahoma" w:hAnsi="Tahoma" w:cs="Tahoma"/>
          <w:b/>
        </w:rPr>
        <w:t xml:space="preserve"> </w:t>
      </w:r>
      <w:r w:rsidR="001C6790">
        <w:rPr>
          <w:rFonts w:ascii="Tahoma" w:hAnsi="Tahoma" w:cs="Tahoma"/>
          <w:b/>
        </w:rPr>
        <w:t>8</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r w:rsidR="00A63891" w:rsidRPr="005E4AAC">
        <w:rPr>
          <w:rFonts w:ascii="Tahoma" w:hAnsi="Tahoma" w:cs="Tahoma"/>
          <w:b/>
          <w:bCs/>
          <w:i/>
          <w:iCs/>
        </w:rPr>
        <w:t xml:space="preserve">7542148521# </w:t>
      </w:r>
      <w:bookmarkEnd w:id="2"/>
    </w:p>
    <w:sectPr w:rsidR="008C635C" w:rsidRPr="006D2C33" w:rsidSect="004458AC">
      <w:headerReference w:type="default" r:id="rId25"/>
      <w:footerReference w:type="default" r:id="rId26"/>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0366"/>
    <w:rsid w:val="00314A98"/>
    <w:rsid w:val="00316FC9"/>
    <w:rsid w:val="00351D6A"/>
    <w:rsid w:val="003531D0"/>
    <w:rsid w:val="00355F4B"/>
    <w:rsid w:val="00356446"/>
    <w:rsid w:val="0036293C"/>
    <w:rsid w:val="003748D7"/>
    <w:rsid w:val="003761BF"/>
    <w:rsid w:val="00376472"/>
    <w:rsid w:val="003806B8"/>
    <w:rsid w:val="00381613"/>
    <w:rsid w:val="003915E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4780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3EF2"/>
    <w:rsid w:val="009748CF"/>
    <w:rsid w:val="00982FE9"/>
    <w:rsid w:val="00985342"/>
    <w:rsid w:val="00987C0A"/>
    <w:rsid w:val="009925D1"/>
    <w:rsid w:val="0099786D"/>
    <w:rsid w:val="009B747A"/>
    <w:rsid w:val="009B7A76"/>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75288"/>
    <w:rsid w:val="00A85AB9"/>
    <w:rsid w:val="00A9384D"/>
    <w:rsid w:val="00A93C53"/>
    <w:rsid w:val="00A9790C"/>
    <w:rsid w:val="00AC2A7E"/>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0804"/>
    <w:rsid w:val="00E02F82"/>
    <w:rsid w:val="00E05F82"/>
    <w:rsid w:val="00E068E1"/>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entile@pecklaw.com" TargetMode="External"/><Relationship Id="rId13" Type="http://schemas.openxmlformats.org/officeDocument/2006/relationships/hyperlink" Target="mailto:cgroover@beckerlawyers.com" TargetMode="External"/><Relationship Id="rId18" Type="http://schemas.openxmlformats.org/officeDocument/2006/relationships/hyperlink" Target="mailto:tderr@rumberger.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moritz@lee-lawfirm.com" TargetMode="External"/><Relationship Id="rId7" Type="http://schemas.openxmlformats.org/officeDocument/2006/relationships/hyperlink" Target="mailto:deborahmastin@gmail.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dazulian@napleslaw.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lk-law.com" TargetMode="External"/><Relationship Id="rId24" Type="http://schemas.openxmlformats.org/officeDocument/2006/relationships/hyperlink" Target="mailto:bsolomon@volklawoffices.com" TargetMode="External"/><Relationship Id="rId5" Type="http://schemas.openxmlformats.org/officeDocument/2006/relationships/footnotes" Target="footnotes.xml"/><Relationship Id="rId15" Type="http://schemas.openxmlformats.org/officeDocument/2006/relationships/hyperlink" Target="mailto:skurian@beckerlawyers.com" TargetMode="External"/><Relationship Id="rId23" Type="http://schemas.openxmlformats.org/officeDocument/2006/relationships/hyperlink" Target="mailto:hroberts@careyomalley.com" TargetMode="External"/><Relationship Id="rId28" Type="http://schemas.openxmlformats.org/officeDocument/2006/relationships/theme" Target="theme/theme1.xml"/><Relationship Id="rId10" Type="http://schemas.openxmlformats.org/officeDocument/2006/relationships/hyperlink" Target="mailto:jquintero@carltonfields.com" TargetMode="External"/><Relationship Id="rId19" Type="http://schemas.openxmlformats.org/officeDocument/2006/relationships/hyperlink" Target="mailto:lkeown@rumberger.com" TargetMode="External"/><Relationship Id="rId4" Type="http://schemas.openxmlformats.org/officeDocument/2006/relationships/webSettings" Target="webSettings.xml"/><Relationship Id="rId9" Type="http://schemas.openxmlformats.org/officeDocument/2006/relationships/hyperlink" Target="mailto:deborahmastin@gmail.com" TargetMode="External"/><Relationship Id="rId14" Type="http://schemas.openxmlformats.org/officeDocument/2006/relationships/hyperlink" Target="mailto:lweintraub@beckerlawyers.com" TargetMode="External"/><Relationship Id="rId22" Type="http://schemas.openxmlformats.org/officeDocument/2006/relationships/hyperlink" Target="mailto:lisahcolonpa@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6784</Characters>
  <Application>Microsoft Office Word</Application>
  <DocSecurity>0</DocSecurity>
  <PresentationFormat>15|.DOCX</PresentationFormat>
  <Lines>119</Lines>
  <Paragraphs>40</Paragraphs>
  <ScaleCrop>false</ScaleCrop>
  <HeadingPairs>
    <vt:vector size="2" baseType="variant">
      <vt:variant>
        <vt:lpstr>Title</vt:lpstr>
      </vt:variant>
      <vt:variant>
        <vt:i4>1</vt:i4>
      </vt:variant>
    </vt:vector>
  </HeadingPairs>
  <TitlesOfParts>
    <vt:vector size="1" baseType="lpstr">
      <vt:lpstr>CLC Meeting Minutes 2019 1 14 Draft (CLC MEETING M).</vt:lpstr>
    </vt:vector>
  </TitlesOfParts>
  <LinksUpToDate>false</LinksUpToDate>
  <CharactersWithSpaces>8109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5 13 Draft.docx</dc:title>
  <dc:creator/>
  <cp:lastModifiedBy/>
  <cp:revision>1</cp:revision>
  <cp:lastPrinted>2010-06-08T20:32:00Z</cp:lastPrinted>
  <dcterms:created xsi:type="dcterms:W3CDTF">2019-06-10T17:03:00Z</dcterms:created>
  <dcterms:modified xsi:type="dcterms:W3CDTF">2019-06-10T17:03:00Z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5 13 Draft.docx</vt:lpwstr>
  </property>
  <property fmtid="{D5CDD505-2E9C-101B-9397-08002B2CF9AE}" pid="3" name="WTXMatterID">
    <vt:lpwstr/>
  </property>
  <property fmtid="{D5CDD505-2E9C-101B-9397-08002B2CF9AE}" pid="4" name="WTXDocPath">
    <vt:lpwstr>CLC Meeting Minutes 2019 5 13 Draft.docx</vt:lpwstr>
  </property>
</Properties>
</file>