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3618"/>
        <w:gridCol w:w="3600"/>
      </w:tblGrid>
      <w:tr>
        <w:tc>
          <w:tcPr>
            <w:tcW w:w="2772" w:type="dxa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6.55pt;margin-top:75.5pt;width:115.5pt;height:87.75pt;z-index:251659264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  <w:r>
              <w:rPr>
                <w:szCs w:val="24"/>
              </w:rPr>
              <w:pict>
                <v:rect id="_x0000_s1027" style="position:absolute;margin-left:3.05pt;margin-top:-6.8pt;width:112.5pt;height:114.2pt;z-index:251661312;mso-wrap-distance-left:2.88pt;mso-wrap-distance-top:2.88pt;mso-wrap-distance-right:2.88pt;mso-wrap-distance-bottom:2.88pt" o:preferrelative="t" filled="f" stroked="f" insetpen="t" o:cliptowrap="t">
                  <v:imagedata r:id="rId8" o:title="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</w:tcBorders>
            <w:shd w:val="pct10" w:color="auto" w:fill="auto"/>
          </w:tcPr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48"/>
                <w:szCs w:val="48"/>
              </w:rPr>
            </w:pPr>
            <w:bookmarkStart w:id="0" w:name="AgendaTitle"/>
            <w:bookmarkEnd w:id="0"/>
            <w:r>
              <w:rPr>
                <w:b/>
                <w:sz w:val="48"/>
                <w:szCs w:val="48"/>
              </w:rPr>
              <w:t>Florida Bar - RPPTL Section Construction Law Committee Monthly Telephone Conference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Cs w:val="24"/>
              </w:rPr>
            </w:pP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December 10, 2018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11:30 AM -1:00 PM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Dial-in: 888-376-5050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Participant Code: 7542148521#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</w:rPr>
            </w:pPr>
            <w:r>
              <w:rPr>
                <w:b/>
                <w:sz w:val="12"/>
                <w:szCs w:val="12"/>
              </w:rPr>
              <w:t>[Moderator Code: 12141.  To start and end recording of meeting, press #7.  To mute and unmute lines, press *7]</w:t>
            </w:r>
          </w:p>
        </w:tc>
      </w:tr>
      <w:tr>
        <w:tc>
          <w:tcPr>
            <w:tcW w:w="9990" w:type="dxa"/>
            <w:gridSpan w:val="3"/>
            <w:tcBorders>
              <w:top w:val="single" w:sz="6" w:space="0" w:color="auto"/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bookmarkStart w:id="1" w:name="Names" w:colFirst="0" w:colLast="2"/>
            <w:r>
              <w:rPr>
                <w:rFonts w:ascii="Times New Roman" w:hAnsi="Times New Roman"/>
                <w:sz w:val="22"/>
                <w:szCs w:val="22"/>
              </w:rPr>
              <w:t>Meeting called by: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Pence/Reese Henderson, Jr./Neal Sivyer</w:t>
            </w: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meeting: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RPPTL Construction Law Committee Monthly Telephone Conference</w:t>
            </w:r>
          </w:p>
        </w:tc>
      </w:tr>
      <w:bookmarkEnd w:id="1"/>
      <w:tr>
        <w:tc>
          <w:tcPr>
            <w:tcW w:w="9990" w:type="dxa"/>
            <w:gridSpan w:val="3"/>
            <w:tcBorders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bookmarkStart w:id="2" w:name="Topics"/>
            <w:bookmarkStart w:id="3" w:name="_GoBack" w:colFirst="1" w:colLast="1"/>
            <w:bookmarkEnd w:id="2"/>
            <w:r>
              <w:rPr>
                <w:bCs/>
                <w:color w:val="000000" w:themeColor="text1"/>
              </w:rPr>
              <w:t>Introduction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Scott Pence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Approval of Minutes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Rob Doan, Secretary</w:t>
            </w:r>
          </w:p>
        </w:tc>
      </w:tr>
      <w:tr>
        <w:trPr>
          <w:trHeight w:val="225"/>
        </w:trP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u w:val="single"/>
              </w:rPr>
              <w:t>Subcommittee Reports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</w:p>
        </w:tc>
      </w:tr>
      <w:tr>
        <w:trPr>
          <w:trHeight w:val="225"/>
        </w:trPr>
        <w:tc>
          <w:tcPr>
            <w:tcW w:w="639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ABA Forum Liaison - 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Cary Wright</w:t>
            </w:r>
          </w:p>
        </w:tc>
      </w:tr>
      <w:tr>
        <w:trPr>
          <w:trHeight w:val="225"/>
        </w:trP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ADR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Exam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Alex Espino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Review Course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and Mindy Gentile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Law Institute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Sanjay Kurian 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Litigation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Neal Sivyer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Regulation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Fred Dudley and Steve Sellers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Transactions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Claramargaret Groover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Contractor’s University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Lee Weintraub and Cary Wright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Legislative Subcommittee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Sanjay Kurian </w:t>
            </w:r>
            <w:r>
              <w:rPr>
                <w:bCs/>
                <w:color w:val="000000"/>
                <w:sz w:val="20"/>
              </w:rPr>
              <w:t>and Sean Mickley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Membership Subcommittee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David </w:t>
            </w:r>
            <w:proofErr w:type="spellStart"/>
            <w:r>
              <w:rPr>
                <w:color w:val="000000" w:themeColor="text1"/>
                <w:sz w:val="20"/>
              </w:rPr>
              <w:t>Zulian</w:t>
            </w:r>
            <w:proofErr w:type="spellEnd"/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Newsletter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Tim Bench and Tyler </w:t>
            </w:r>
            <w:proofErr w:type="spellStart"/>
            <w:r>
              <w:rPr>
                <w:bCs/>
                <w:color w:val="000000" w:themeColor="text1"/>
                <w:sz w:val="20"/>
              </w:rPr>
              <w:t>Derr</w:t>
            </w:r>
            <w:proofErr w:type="spellEnd"/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Publications Subcommittee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Brett Henson and Kellie Humphries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Small Business Programs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Lisa Colon-Heron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Website Subcommittee -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9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Brent Zimmerman</w:t>
            </w:r>
          </w:p>
        </w:tc>
      </w:tr>
      <w:tr>
        <w:tc>
          <w:tcPr>
            <w:tcW w:w="639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CLE Subcommittee - </w:t>
            </w:r>
          </w:p>
        </w:tc>
        <w:tc>
          <w:tcPr>
            <w:tcW w:w="360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Scott Lehman and Katie Heckert</w:t>
            </w:r>
          </w:p>
        </w:tc>
      </w:tr>
      <w:tr>
        <w:tc>
          <w:tcPr>
            <w:tcW w:w="639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CLE Presentation – “</w:t>
            </w:r>
            <w:r>
              <w:rPr>
                <w:b/>
                <w:bCs/>
                <w:color w:val="000000" w:themeColor="text1"/>
              </w:rPr>
              <w:t>Construction Law Technology Lightning Round”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>
            <w:pPr>
              <w:pStyle w:val="Informal1"/>
              <w:ind w:right="619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Hardy Roberts, III,</w:t>
            </w:r>
            <w:r>
              <w:rPr>
                <w:bCs/>
                <w:color w:val="000000"/>
                <w:sz w:val="20"/>
              </w:rPr>
              <w:t xml:space="preserve"> Esq. of Carey, O'Malley, in Tampa, FL</w:t>
            </w:r>
          </w:p>
          <w:p>
            <w:pPr>
              <w:pStyle w:val="Informal1"/>
              <w:ind w:right="619"/>
              <w:rPr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Mariela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Malfeld</w:t>
            </w:r>
            <w:proofErr w:type="spellEnd"/>
            <w:r>
              <w:rPr>
                <w:bCs/>
                <w:color w:val="000000"/>
                <w:sz w:val="20"/>
              </w:rPr>
              <w:t xml:space="preserve">, Esq. of Watt, </w:t>
            </w:r>
            <w:proofErr w:type="spellStart"/>
            <w:r>
              <w:rPr>
                <w:bCs/>
                <w:color w:val="000000"/>
                <w:sz w:val="20"/>
              </w:rPr>
              <w:t>Tieder</w:t>
            </w:r>
            <w:proofErr w:type="spellEnd"/>
            <w:r>
              <w:rPr>
                <w:bCs/>
                <w:color w:val="000000"/>
                <w:sz w:val="20"/>
              </w:rPr>
              <w:t>, in Miami, FL</w:t>
            </w:r>
          </w:p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Sanjay Kurian</w:t>
            </w:r>
            <w:r>
              <w:rPr>
                <w:bCs/>
                <w:color w:val="000000"/>
                <w:sz w:val="20"/>
              </w:rPr>
              <w:t>, Esq., of Becker in Ft. Myers, FL</w:t>
            </w:r>
          </w:p>
        </w:tc>
      </w:tr>
      <w:tr>
        <w:trPr>
          <w:trHeight w:val="144"/>
        </w:trPr>
        <w:tc>
          <w:tcPr>
            <w:tcW w:w="639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</w:rPr>
            </w:pPr>
          </w:p>
        </w:tc>
        <w:tc>
          <w:tcPr>
            <w:tcW w:w="3600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</w:p>
        </w:tc>
      </w:tr>
      <w:bookmarkEnd w:id="3"/>
    </w:tbl>
    <w:p>
      <w:pPr>
        <w:rPr>
          <w:lang w:val="en-GB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5" w:right="1440" w:bottom="245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>
      <w:rPr>
        <w:rStyle w:val="DocID"/>
      </w:rPr>
      <w:t>116409156.1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69C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3BB5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egacyDocIDRemoved" w:val="Tru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209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 Monthly Telephon Conference</vt:lpstr>
    </vt:vector>
  </TitlesOfParts>
  <Manager/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 Monthly Telephon Conference</dc:title>
  <dc:subject>Introduction</dc:subject>
  <dc:creator/>
  <cp:keywords/>
  <dc:description/>
  <cp:lastModifiedBy/>
  <cp:revision>1</cp:revision>
  <dcterms:created xsi:type="dcterms:W3CDTF">2018-12-08T15:55:00Z</dcterms:created>
  <dcterms:modified xsi:type="dcterms:W3CDTF">2018-12-08T16:13:00Z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116409156.1</vt:lpwstr>
  </property>
  <property fmtid="{D5CDD505-2E9C-101B-9397-08002B2CF9AE}" pid="4" name="CUS_DocIDDisableNotifications">
    <vt:lpwstr/>
  </property>
</Properties>
</file>