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C2B84">
        <w:rPr>
          <w:rFonts w:ascii="Tahoma" w:hAnsi="Tahoma" w:cs="Tahoma"/>
        </w:rPr>
        <w:t>e:</w:t>
      </w:r>
      <w:r w:rsidR="004C2B84">
        <w:rPr>
          <w:rFonts w:ascii="Tahoma" w:hAnsi="Tahoma" w:cs="Tahoma"/>
        </w:rPr>
        <w:tab/>
        <w:t>Meeting Minutes – June 13</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C741A2">
        <w:rPr>
          <w:rFonts w:ascii="Tahoma" w:hAnsi="Tahoma" w:cs="Tahoma"/>
        </w:rPr>
        <w:t>Hardy Roberts</w:t>
      </w:r>
      <w:r w:rsidR="00C82161">
        <w:rPr>
          <w:rFonts w:ascii="Tahoma" w:hAnsi="Tahoma" w:cs="Tahoma"/>
        </w:rPr>
        <w:t>,</w:t>
      </w:r>
      <w:r w:rsidR="004C098C">
        <w:rPr>
          <w:rFonts w:ascii="Tahoma" w:hAnsi="Tahoma" w:cs="Tahoma"/>
        </w:rPr>
        <w:t xml:space="preserve"> called the meeting to order at</w:t>
      </w:r>
      <w:r w:rsidR="00F9202C">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1A5A91">
        <w:rPr>
          <w:rFonts w:ascii="Tahoma" w:hAnsi="Tahoma" w:cs="Tahoma"/>
        </w:rPr>
        <w:t xml:space="preserve">Hardy </w:t>
      </w:r>
      <w:r w:rsidR="00F9202C">
        <w:rPr>
          <w:rFonts w:ascii="Tahoma" w:hAnsi="Tahoma" w:cs="Tahoma"/>
        </w:rPr>
        <w:t xml:space="preserve">Roberts </w:t>
      </w:r>
      <w:r w:rsidR="001A5A91">
        <w:rPr>
          <w:rFonts w:ascii="Tahoma" w:hAnsi="Tahoma" w:cs="Tahoma"/>
        </w:rPr>
        <w:t>were, Vice-Chair Scott Pence,</w:t>
      </w:r>
      <w:r w:rsidR="0079106F">
        <w:rPr>
          <w:rFonts w:ascii="Tahoma" w:hAnsi="Tahoma" w:cs="Tahoma"/>
        </w:rPr>
        <w:t xml:space="preserve"> vice-chair</w:t>
      </w:r>
      <w:r w:rsidR="003B026C">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4C2B84">
        <w:rPr>
          <w:rFonts w:ascii="Tahoma" w:hAnsi="Tahoma" w:cs="Tahoma"/>
        </w:rPr>
        <w:t>he May</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C741A2" w:rsidRDefault="00C741A2">
      <w:pPr>
        <w:spacing w:after="240"/>
        <w:jc w:val="both"/>
        <w:rPr>
          <w:rFonts w:ascii="Tahoma" w:hAnsi="Tahoma" w:cs="Tahoma"/>
        </w:rPr>
      </w:pPr>
      <w:r>
        <w:rPr>
          <w:rFonts w:ascii="Tahoma" w:hAnsi="Tahoma" w:cs="Tahoma"/>
        </w:rPr>
        <w:t xml:space="preserve">In July, Hardy will finish his term as chair and Scott Pence will take over as Chair.  Reese Henderson and Neal </w:t>
      </w:r>
      <w:proofErr w:type="spellStart"/>
      <w:r>
        <w:rPr>
          <w:rFonts w:ascii="Tahoma" w:hAnsi="Tahoma" w:cs="Tahoma"/>
        </w:rPr>
        <w:t>Sivyer</w:t>
      </w:r>
      <w:proofErr w:type="spellEnd"/>
      <w:r>
        <w:rPr>
          <w:rFonts w:ascii="Tahoma" w:hAnsi="Tahoma" w:cs="Tahoma"/>
        </w:rPr>
        <w:t xml:space="preserve"> will serve as vice-chairs.  </w:t>
      </w:r>
    </w:p>
    <w:p w:rsidR="00C741A2" w:rsidRDefault="00C741A2">
      <w:pPr>
        <w:spacing w:after="240"/>
        <w:jc w:val="both"/>
        <w:rPr>
          <w:rFonts w:ascii="Tahoma" w:hAnsi="Tahoma" w:cs="Tahoma"/>
        </w:rPr>
      </w:pPr>
      <w:r>
        <w:rPr>
          <w:rFonts w:ascii="Tahoma" w:hAnsi="Tahoma" w:cs="Tahoma"/>
        </w:rPr>
        <w:t xml:space="preserve">Scott Pence reported from the recent Section meeting that there is a new emphasis on creating webinars for members of the entire section.  A new subcommittee will be formed to work on putting webinars together.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741A2">
        <w:rPr>
          <w:rFonts w:ascii="Tahoma" w:hAnsi="Tahoma" w:cs="Tahoma"/>
        </w:rPr>
        <w:t xml:space="preserve">The next meeting is Oct 5-8 in Chicago.  The fall regional meetings will be November 4 (Atlanta, Chicago, NYC and San Francisco)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r w:rsidR="00720E7D">
        <w:rPr>
          <w:rFonts w:ascii="Tahoma" w:hAnsi="Tahoma" w:cs="Tahoma"/>
        </w:rPr>
        <w:t xml:space="preserve">The Forum is about to release details on a new Pro Bono initiative.  More information to come soon.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355F4B">
        <w:rPr>
          <w:rFonts w:ascii="Tahoma" w:hAnsi="Tahoma" w:cs="Tahoma"/>
        </w:rPr>
        <w:t xml:space="preserve">  No report this month.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F9202C">
        <w:rPr>
          <w:rFonts w:ascii="Tahoma" w:hAnsi="Tahoma" w:cs="Tahoma"/>
        </w:rPr>
        <w:t xml:space="preserve">David Willis is the </w:t>
      </w:r>
      <w:r w:rsidR="004C098C">
        <w:rPr>
          <w:rFonts w:ascii="Tahoma" w:hAnsi="Tahoma" w:cs="Tahoma"/>
        </w:rPr>
        <w:t>chair.</w:t>
      </w:r>
      <w:r w:rsidR="00C741A2">
        <w:rPr>
          <w:rFonts w:ascii="Tahoma" w:hAnsi="Tahoma" w:cs="Tahoma"/>
        </w:rPr>
        <w:t xml:space="preserve">  This is his last meeting as chair.  Steve Sellers will take over July 1. </w:t>
      </w:r>
      <w:r w:rsidR="00356446">
        <w:rPr>
          <w:rFonts w:ascii="Tahoma" w:hAnsi="Tahoma" w:cs="Tahoma"/>
        </w:rPr>
        <w:t xml:space="preserve">  </w:t>
      </w:r>
      <w:r w:rsidR="003B026C">
        <w:rPr>
          <w:rFonts w:ascii="Tahoma" w:hAnsi="Tahoma" w:cs="Tahoma"/>
        </w:rPr>
        <w:t>The exam is May 19, 2016.</w:t>
      </w:r>
      <w:r w:rsidR="00C741A2">
        <w:rPr>
          <w:rFonts w:ascii="Tahoma" w:hAnsi="Tahoma" w:cs="Tahoma"/>
        </w:rPr>
        <w:t xml:space="preserve">  36 people sat for the exam, which is now fully graded. </w:t>
      </w:r>
      <w:r w:rsidR="003B026C">
        <w:rPr>
          <w:rFonts w:ascii="Tahoma" w:hAnsi="Tahoma" w:cs="Tahoma"/>
        </w:rPr>
        <w:t xml:space="preserve">  </w:t>
      </w:r>
      <w:r w:rsidR="00C741A2">
        <w:rPr>
          <w:rFonts w:ascii="Tahoma" w:hAnsi="Tahoma" w:cs="Tahoma"/>
        </w:rPr>
        <w:t xml:space="preserve">Results will come out on August 1, 2016, through Florida Bar staff.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777381">
        <w:rPr>
          <w:rFonts w:ascii="Tahoma" w:hAnsi="Tahoma" w:cs="Tahoma"/>
        </w:rPr>
        <w:t>No report</w:t>
      </w:r>
      <w:r w:rsidR="00355F4B">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Pr>
          <w:rFonts w:ascii="Tahoma" w:hAnsi="Tahoma" w:cs="Tahoma"/>
        </w:rPr>
        <w:t xml:space="preserve">is the </w:t>
      </w:r>
      <w:r w:rsidR="0068466D">
        <w:rPr>
          <w:rFonts w:ascii="Tahoma" w:hAnsi="Tahoma" w:cs="Tahoma"/>
        </w:rPr>
        <w:t>new</w:t>
      </w:r>
      <w:r w:rsidR="00777381">
        <w:rPr>
          <w:rFonts w:ascii="Tahoma" w:hAnsi="Tahoma" w:cs="Tahoma"/>
        </w:rPr>
        <w:t xml:space="preserve"> </w:t>
      </w:r>
      <w:r>
        <w:rPr>
          <w:rFonts w:ascii="Tahoma" w:hAnsi="Tahoma" w:cs="Tahoma"/>
        </w:rPr>
        <w:t>chair.</w:t>
      </w:r>
      <w:r w:rsidR="005133C2">
        <w:rPr>
          <w:rFonts w:ascii="Tahoma" w:hAnsi="Tahoma" w:cs="Tahoma"/>
        </w:rPr>
        <w:t xml:space="preserve"> </w:t>
      </w:r>
      <w:r w:rsidR="00355F4B">
        <w:rPr>
          <w:rFonts w:ascii="Tahoma" w:hAnsi="Tahoma" w:cs="Tahoma"/>
        </w:rPr>
        <w:t>V</w:t>
      </w:r>
      <w:r w:rsidR="00777381">
        <w:rPr>
          <w:rFonts w:ascii="Tahoma" w:hAnsi="Tahoma" w:cs="Tahoma"/>
        </w:rPr>
        <w:t xml:space="preserve">ice-Chair </w:t>
      </w:r>
      <w:r w:rsidR="00355F4B">
        <w:rPr>
          <w:rFonts w:ascii="Tahoma" w:hAnsi="Tahoma" w:cs="Tahoma"/>
        </w:rPr>
        <w:t>:</w:t>
      </w:r>
      <w:r>
        <w:rPr>
          <w:rFonts w:ascii="Tahoma" w:hAnsi="Tahoma" w:cs="Tahoma"/>
        </w:rPr>
        <w:t xml:space="preserve">  </w:t>
      </w:r>
      <w:r w:rsidR="009458B0">
        <w:rPr>
          <w:rFonts w:ascii="Tahoma" w:hAnsi="Tahoma" w:cs="Tahoma"/>
        </w:rPr>
        <w:t xml:space="preserve">The </w:t>
      </w:r>
      <w:r w:rsidR="0068466D">
        <w:rPr>
          <w:rFonts w:ascii="Tahoma" w:hAnsi="Tahoma" w:cs="Tahoma"/>
        </w:rPr>
        <w:t>10</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68466D">
        <w:rPr>
          <w:rFonts w:ascii="Tahoma" w:hAnsi="Tahoma" w:cs="Tahoma"/>
        </w:rPr>
        <w:t>titute will take</w:t>
      </w:r>
      <w:r w:rsidR="00F049AF">
        <w:rPr>
          <w:rFonts w:ascii="Tahoma" w:hAnsi="Tahoma" w:cs="Tahoma"/>
        </w:rPr>
        <w:t xml:space="preserve"> place</w:t>
      </w:r>
      <w:r w:rsidR="009458B0">
        <w:rPr>
          <w:rFonts w:ascii="Tahoma" w:hAnsi="Tahoma" w:cs="Tahoma"/>
        </w:rPr>
        <w:t xml:space="preserve"> at the </w:t>
      </w:r>
      <w:proofErr w:type="spellStart"/>
      <w:r w:rsidR="009458B0">
        <w:rPr>
          <w:rFonts w:ascii="Tahoma" w:hAnsi="Tahoma" w:cs="Tahoma"/>
        </w:rPr>
        <w:t>JW</w:t>
      </w:r>
      <w:proofErr w:type="spellEnd"/>
      <w:r w:rsidR="009458B0">
        <w:rPr>
          <w:rFonts w:ascii="Tahoma" w:hAnsi="Tahoma" w:cs="Tahoma"/>
        </w:rPr>
        <w:t xml:space="preserve">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68466D">
        <w:rPr>
          <w:rFonts w:ascii="Tahoma" w:hAnsi="Tahoma" w:cs="Tahoma"/>
        </w:rPr>
        <w:t>March 16-18, 2017</w:t>
      </w:r>
      <w:r w:rsidR="00F049AF">
        <w:rPr>
          <w:rFonts w:ascii="Tahoma" w:hAnsi="Tahoma" w:cs="Tahoma"/>
        </w:rPr>
        <w:t xml:space="preserve">. </w:t>
      </w:r>
      <w:r w:rsidR="00356446">
        <w:rPr>
          <w:rFonts w:ascii="Tahoma" w:hAnsi="Tahoma" w:cs="Tahoma"/>
        </w:rPr>
        <w:t xml:space="preserve"> </w:t>
      </w:r>
      <w:r w:rsidR="00355F4B">
        <w:rPr>
          <w:rFonts w:ascii="Tahoma" w:hAnsi="Tahoma" w:cs="Tahoma"/>
        </w:rPr>
        <w:t xml:space="preserve">The event was sold out this year.  </w:t>
      </w:r>
      <w:r w:rsidR="00777381">
        <w:rPr>
          <w:rFonts w:ascii="Tahoma" w:hAnsi="Tahoma" w:cs="Tahoma"/>
        </w:rPr>
        <w:t>Contract Sanjay</w:t>
      </w:r>
      <w:r w:rsidR="003B026C">
        <w:rPr>
          <w:rFonts w:ascii="Tahoma" w:hAnsi="Tahoma" w:cs="Tahoma"/>
        </w:rPr>
        <w:t xml:space="preserve"> or Jason Quintero</w:t>
      </w:r>
      <w:r w:rsidR="00F9202C">
        <w:rPr>
          <w:rFonts w:ascii="Tahoma" w:hAnsi="Tahoma" w:cs="Tahoma"/>
        </w:rPr>
        <w:t xml:space="preserve"> for information on 2017</w:t>
      </w:r>
      <w:r w:rsidR="0068466D">
        <w:rPr>
          <w:rFonts w:ascii="Tahoma" w:hAnsi="Tahoma" w:cs="Tahoma"/>
        </w:rPr>
        <w:t xml:space="preserve"> or if you would like to join the subcommittee</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777381">
        <w:rPr>
          <w:rFonts w:ascii="Tahoma" w:hAnsi="Tahoma" w:cs="Tahoma"/>
        </w:rPr>
        <w:t xml:space="preserve">T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68466D">
        <w:rPr>
          <w:rFonts w:ascii="Tahoma" w:hAnsi="Tahoma" w:cs="Tahoma"/>
        </w:rPr>
        <w:t>No report</w:t>
      </w:r>
      <w:r w:rsidR="00E41949">
        <w:rPr>
          <w:rFonts w:ascii="Tahoma" w:hAnsi="Tahoma" w:cs="Tahoma"/>
        </w:rPr>
        <w:t xml:space="preserve"> this month</w:t>
      </w:r>
      <w:r w:rsidR="0068466D">
        <w:rPr>
          <w:rFonts w:ascii="Tahoma" w:hAnsi="Tahoma" w:cs="Tahoma"/>
        </w:rPr>
        <w:t>.</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proofErr w:type="spellStart"/>
      <w:r w:rsidR="0068466D" w:rsidRPr="0068466D">
        <w:rPr>
          <w:rFonts w:ascii="Tahoma" w:hAnsi="Tahoma" w:cs="Tahoma"/>
          <w:i/>
        </w:rPr>
        <w:t>Billingto</w:t>
      </w:r>
      <w:r w:rsidR="0068466D">
        <w:rPr>
          <w:rFonts w:ascii="Tahoma" w:hAnsi="Tahoma" w:cs="Tahoma"/>
          <w:i/>
        </w:rPr>
        <w:t>n</w:t>
      </w:r>
      <w:proofErr w:type="spellEnd"/>
      <w:r w:rsidR="0068466D">
        <w:rPr>
          <w:rFonts w:ascii="Tahoma" w:hAnsi="Tahoma" w:cs="Tahoma"/>
          <w:i/>
        </w:rPr>
        <w:t xml:space="preserve"> v. </w:t>
      </w:r>
      <w:proofErr w:type="spellStart"/>
      <w:r w:rsidR="0068466D">
        <w:rPr>
          <w:rFonts w:ascii="Tahoma" w:hAnsi="Tahoma" w:cs="Tahoma"/>
          <w:i/>
        </w:rPr>
        <w:t>Ginn</w:t>
      </w:r>
      <w:proofErr w:type="spellEnd"/>
      <w:r w:rsidR="0068466D">
        <w:rPr>
          <w:rFonts w:ascii="Tahoma" w:hAnsi="Tahoma" w:cs="Tahoma"/>
          <w:i/>
        </w:rPr>
        <w:t xml:space="preserve"> </w:t>
      </w:r>
      <w:proofErr w:type="spellStart"/>
      <w:r w:rsidR="0068466D">
        <w:rPr>
          <w:rFonts w:ascii="Tahoma" w:hAnsi="Tahoma" w:cs="Tahoma"/>
          <w:i/>
        </w:rPr>
        <w:t>Lapine</w:t>
      </w:r>
      <w:proofErr w:type="spellEnd"/>
      <w:r w:rsidR="0068466D">
        <w:rPr>
          <w:rFonts w:ascii="Tahoma" w:hAnsi="Tahoma" w:cs="Tahoma"/>
          <w:i/>
        </w:rPr>
        <w:t xml:space="preserve"> Island</w:t>
      </w:r>
      <w:r w:rsidR="00E41949">
        <w:rPr>
          <w:rFonts w:ascii="Tahoma" w:hAnsi="Tahoma" w:cs="Tahoma"/>
          <w:i/>
        </w:rPr>
        <w:t xml:space="preserve"> Ltd.</w:t>
      </w:r>
      <w:r w:rsidR="0068466D">
        <w:rPr>
          <w:rFonts w:ascii="Tahoma" w:hAnsi="Tahoma" w:cs="Tahoma"/>
          <w:i/>
        </w:rPr>
        <w:t xml:space="preserve"> </w:t>
      </w:r>
      <w:r w:rsidR="0068466D">
        <w:rPr>
          <w:rFonts w:ascii="Tahoma" w:hAnsi="Tahoma" w:cs="Tahoma"/>
        </w:rPr>
        <w:t>case on its way to the Supreme Court from 5</w:t>
      </w:r>
      <w:r w:rsidR="0068466D" w:rsidRPr="0068466D">
        <w:rPr>
          <w:rFonts w:ascii="Tahoma" w:hAnsi="Tahoma" w:cs="Tahoma"/>
          <w:vertAlign w:val="superscript"/>
        </w:rPr>
        <w:t>th</w:t>
      </w:r>
      <w:r w:rsidR="0068466D">
        <w:rPr>
          <w:rFonts w:ascii="Tahoma" w:hAnsi="Tahoma" w:cs="Tahoma"/>
        </w:rPr>
        <w:t xml:space="preserve"> </w:t>
      </w:r>
      <w:proofErr w:type="spellStart"/>
      <w:r w:rsidR="0068466D">
        <w:rPr>
          <w:rFonts w:ascii="Tahoma" w:hAnsi="Tahoma" w:cs="Tahoma"/>
        </w:rPr>
        <w:t>DCA</w:t>
      </w:r>
      <w:proofErr w:type="spellEnd"/>
      <w:r w:rsidR="0068466D">
        <w:rPr>
          <w:rFonts w:ascii="Tahoma" w:hAnsi="Tahoma" w:cs="Tahoma"/>
        </w:rPr>
        <w:t xml:space="preserve">.  The opinion was attached to the </w:t>
      </w:r>
      <w:proofErr w:type="spellStart"/>
      <w:r w:rsidR="0068466D">
        <w:rPr>
          <w:rFonts w:ascii="Tahoma" w:hAnsi="Tahoma" w:cs="Tahoma"/>
        </w:rPr>
        <w:t>CLC</w:t>
      </w:r>
      <w:proofErr w:type="spellEnd"/>
      <w:r w:rsidR="0068466D">
        <w:rPr>
          <w:rFonts w:ascii="Tahoma" w:hAnsi="Tahoma" w:cs="Tahoma"/>
        </w:rPr>
        <w:t xml:space="preserve"> email on Wednesday.  Michael </w:t>
      </w:r>
      <w:proofErr w:type="spellStart"/>
      <w:r w:rsidR="0068466D">
        <w:rPr>
          <w:rFonts w:ascii="Tahoma" w:hAnsi="Tahoma" w:cs="Tahoma"/>
        </w:rPr>
        <w:t>Gelfand</w:t>
      </w:r>
      <w:proofErr w:type="spellEnd"/>
      <w:r w:rsidR="0068466D">
        <w:rPr>
          <w:rFonts w:ascii="Tahoma" w:hAnsi="Tahoma" w:cs="Tahoma"/>
        </w:rPr>
        <w:t xml:space="preserve"> has sent around an analysis that </w:t>
      </w:r>
      <w:proofErr w:type="spellStart"/>
      <w:r w:rsidR="0068466D">
        <w:rPr>
          <w:rFonts w:ascii="Tahoma" w:hAnsi="Tahoma" w:cs="Tahoma"/>
        </w:rPr>
        <w:t>Claramargaret</w:t>
      </w:r>
      <w:proofErr w:type="spellEnd"/>
      <w:r w:rsidR="0068466D">
        <w:rPr>
          <w:rFonts w:ascii="Tahoma" w:hAnsi="Tahoma" w:cs="Tahoma"/>
        </w:rPr>
        <w:t xml:space="preserve"> has included that in her report.  </w:t>
      </w:r>
      <w:r w:rsidR="00F81CC9">
        <w:rPr>
          <w:rFonts w:ascii="Tahoma" w:hAnsi="Tahoma" w:cs="Tahoma"/>
        </w:rPr>
        <w:t xml:space="preserve">  </w:t>
      </w:r>
      <w:r w:rsidR="00355F4B">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03443C">
        <w:rPr>
          <w:rFonts w:ascii="Tahoma" w:hAnsi="Tahoma" w:cs="Tahoma"/>
        </w:rPr>
        <w:t xml:space="preserve"> reported:  </w:t>
      </w:r>
      <w:r w:rsidR="003C5408">
        <w:rPr>
          <w:rFonts w:ascii="Tahoma" w:hAnsi="Tahoma" w:cs="Tahoma"/>
        </w:rPr>
        <w:t>T</w:t>
      </w:r>
      <w:r w:rsidR="00780CA6">
        <w:rPr>
          <w:rFonts w:ascii="Tahoma" w:hAnsi="Tahoma" w:cs="Tahoma"/>
        </w:rPr>
        <w:t xml:space="preserve">he </w:t>
      </w:r>
      <w:r w:rsidR="007A5B22">
        <w:rPr>
          <w:rFonts w:ascii="Tahoma" w:hAnsi="Tahoma" w:cs="Tahoma"/>
        </w:rPr>
        <w:t>presentation</w:t>
      </w:r>
      <w:r w:rsidR="00055D9E">
        <w:rPr>
          <w:rFonts w:ascii="Tahoma" w:hAnsi="Tahoma" w:cs="Tahoma"/>
        </w:rPr>
        <w:t>s</w:t>
      </w:r>
      <w:r w:rsidR="00780CA6">
        <w:rPr>
          <w:rFonts w:ascii="Tahoma" w:hAnsi="Tahoma" w:cs="Tahoma"/>
        </w:rPr>
        <w:t xml:space="preserve"> </w:t>
      </w:r>
      <w:r w:rsidR="001A697B">
        <w:rPr>
          <w:rFonts w:ascii="Tahoma" w:hAnsi="Tahoma" w:cs="Tahoma"/>
        </w:rPr>
        <w:t>for Fort Lauderdale</w:t>
      </w:r>
      <w:r w:rsidR="00780CA6">
        <w:rPr>
          <w:rFonts w:ascii="Tahoma" w:hAnsi="Tahoma" w:cs="Tahoma"/>
        </w:rPr>
        <w:t xml:space="preserve"> </w:t>
      </w:r>
      <w:r w:rsidR="002F3FC7">
        <w:rPr>
          <w:rFonts w:ascii="Tahoma" w:hAnsi="Tahoma" w:cs="Tahoma"/>
        </w:rPr>
        <w:t>and Tampa</w:t>
      </w:r>
      <w:r w:rsidR="00055D9E">
        <w:rPr>
          <w:rFonts w:ascii="Tahoma" w:hAnsi="Tahoma" w:cs="Tahoma"/>
        </w:rPr>
        <w:t xml:space="preserve"> </w:t>
      </w:r>
      <w:r w:rsidR="00780CA6">
        <w:rPr>
          <w:rFonts w:ascii="Tahoma" w:hAnsi="Tahoma" w:cs="Tahoma"/>
        </w:rPr>
        <w:t>took place</w:t>
      </w:r>
      <w:r w:rsidR="00055D9E">
        <w:rPr>
          <w:rFonts w:ascii="Tahoma" w:hAnsi="Tahoma" w:cs="Tahoma"/>
        </w:rPr>
        <w:t xml:space="preserve"> and were</w:t>
      </w:r>
      <w:r w:rsidR="007A5B22">
        <w:rPr>
          <w:rFonts w:ascii="Tahoma" w:hAnsi="Tahoma" w:cs="Tahoma"/>
        </w:rPr>
        <w:t xml:space="preserve"> successful</w:t>
      </w:r>
      <w:r w:rsidR="00780CA6">
        <w:rPr>
          <w:rFonts w:ascii="Tahoma" w:hAnsi="Tahoma" w:cs="Tahoma"/>
        </w:rPr>
        <w:t xml:space="preserve">. </w:t>
      </w:r>
      <w:r w:rsidR="001A697B">
        <w:rPr>
          <w:rFonts w:ascii="Tahoma" w:hAnsi="Tahoma" w:cs="Tahoma"/>
        </w:rPr>
        <w:t xml:space="preserve"> </w:t>
      </w:r>
      <w:r w:rsidR="00777381">
        <w:rPr>
          <w:rFonts w:ascii="Tahoma" w:hAnsi="Tahoma" w:cs="Tahoma"/>
        </w:rPr>
        <w:t>The next event is in the fall</w:t>
      </w:r>
      <w:r w:rsidR="002F3FC7">
        <w:rPr>
          <w:rFonts w:ascii="Tahoma" w:hAnsi="Tahoma" w:cs="Tahoma"/>
        </w:rPr>
        <w:t xml:space="preserve"> i</w:t>
      </w:r>
      <w:r w:rsidR="00055D9E">
        <w:rPr>
          <w:rFonts w:ascii="Tahoma" w:hAnsi="Tahoma" w:cs="Tahoma"/>
        </w:rPr>
        <w:t>n Orlando</w:t>
      </w:r>
      <w:r w:rsidR="00665EDD">
        <w:rPr>
          <w:rFonts w:ascii="Tahoma" w:hAnsi="Tahoma" w:cs="Tahoma"/>
        </w:rPr>
        <w:t>, but the date is</w:t>
      </w:r>
      <w:r w:rsidR="002F3FC7">
        <w:rPr>
          <w:rFonts w:ascii="Tahoma" w:hAnsi="Tahoma" w:cs="Tahoma"/>
        </w:rPr>
        <w:t xml:space="preserve"> tentative pending approval of </w:t>
      </w:r>
      <w:r w:rsidR="00ED6339">
        <w:rPr>
          <w:rFonts w:ascii="Tahoma" w:hAnsi="Tahoma" w:cs="Tahoma"/>
        </w:rPr>
        <w:t xml:space="preserve">proposed </w:t>
      </w:r>
      <w:r w:rsidR="002F3FC7">
        <w:rPr>
          <w:rFonts w:ascii="Tahoma" w:hAnsi="Tahoma" w:cs="Tahoma"/>
        </w:rPr>
        <w:t>CE credit for Contractors</w:t>
      </w:r>
      <w:r w:rsidR="00055D9E">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t>
      </w:r>
      <w:r w:rsidR="00665EDD">
        <w:rPr>
          <w:rFonts w:ascii="Tahoma" w:hAnsi="Tahoma" w:cs="Tahoma"/>
        </w:rPr>
        <w:t>is planning the 2017 events and locations have been added</w:t>
      </w:r>
      <w:bookmarkStart w:id="0" w:name="_GoBack"/>
      <w:bookmarkEnd w:id="0"/>
      <w:r w:rsidR="00665EDD">
        <w:rPr>
          <w:rFonts w:ascii="Tahoma" w:hAnsi="Tahoma" w:cs="Tahoma"/>
        </w:rPr>
        <w:t xml:space="preserve"> in Pensacola, Miami, </w:t>
      </w:r>
      <w:proofErr w:type="spellStart"/>
      <w:r w:rsidR="00665EDD">
        <w:rPr>
          <w:rFonts w:ascii="Tahoma" w:hAnsi="Tahoma" w:cs="Tahoma"/>
        </w:rPr>
        <w:t>Jax</w:t>
      </w:r>
      <w:proofErr w:type="spellEnd"/>
      <w:r w:rsidR="00665EDD">
        <w:rPr>
          <w:rFonts w:ascii="Tahoma" w:hAnsi="Tahoma" w:cs="Tahoma"/>
        </w:rPr>
        <w:t>, Daytona Beach and Brevard County</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presenters and up to 15 contractors.    </w:t>
      </w:r>
      <w:r w:rsidR="00777381">
        <w:rPr>
          <w:rFonts w:ascii="Tahoma" w:hAnsi="Tahoma" w:cs="Tahoma"/>
        </w:rPr>
        <w:t>The group is getting ready for 2017 events</w:t>
      </w:r>
      <w:r w:rsidR="00E41949">
        <w:rPr>
          <w:rFonts w:ascii="Tahoma" w:hAnsi="Tahoma" w:cs="Tahoma"/>
        </w:rPr>
        <w:t xml:space="preserve"> which will be throughout the state</w:t>
      </w:r>
      <w:r w:rsidR="00777381">
        <w:rPr>
          <w:rFonts w:ascii="Tahoma" w:hAnsi="Tahoma" w:cs="Tahoma"/>
        </w:rPr>
        <w:t xml:space="preserve">.  Contact Lee or Cary to get involved.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91666">
        <w:rPr>
          <w:rFonts w:ascii="Tahoma" w:hAnsi="Tahoma" w:cs="Tahoma"/>
        </w:rPr>
        <w:t xml:space="preserve">No report this week.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E41949">
        <w:rPr>
          <w:rFonts w:ascii="Tahoma" w:hAnsi="Tahoma" w:cs="Tahoma"/>
        </w:rPr>
        <w:t>This subcommittee is available for a new chair</w:t>
      </w:r>
      <w:r w:rsidR="00F81CC9">
        <w:rPr>
          <w:rFonts w:ascii="Tahoma" w:hAnsi="Tahoma" w:cs="Tahoma"/>
        </w:rPr>
        <w:t xml:space="preserve">. </w:t>
      </w:r>
      <w:r w:rsidR="00791666">
        <w:rPr>
          <w:rFonts w:ascii="Tahoma" w:hAnsi="Tahoma" w:cs="Tahoma"/>
        </w:rPr>
        <w:t>No report.</w:t>
      </w:r>
      <w:r w:rsidR="00276DF3">
        <w:rPr>
          <w:rFonts w:ascii="Tahoma" w:hAnsi="Tahoma" w:cs="Tahoma"/>
        </w:rPr>
        <w:t xml:space="preserve">  </w:t>
      </w:r>
      <w:r w:rsidR="00E41949">
        <w:rPr>
          <w:rFonts w:ascii="Tahoma" w:hAnsi="Tahoma" w:cs="Tahoma"/>
        </w:rPr>
        <w:t xml:space="preserve"> Please contact Scott, Reese or Neal, if you are interested in serving.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 xml:space="preserve">There is an article </w:t>
      </w:r>
      <w:r w:rsidR="00E41949">
        <w:rPr>
          <w:rFonts w:ascii="Tahoma" w:hAnsi="Tahoma" w:cs="Tahoma"/>
        </w:rPr>
        <w:t xml:space="preserve">in </w:t>
      </w:r>
      <w:r w:rsidR="00055D9E">
        <w:rPr>
          <w:rFonts w:ascii="Tahoma" w:hAnsi="Tahoma" w:cs="Tahoma"/>
        </w:rPr>
        <w:t>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982FE9">
        <w:rPr>
          <w:rFonts w:ascii="Tahoma" w:hAnsi="Tahoma" w:cs="Tahoma"/>
        </w:rPr>
        <w:t xml:space="preserve">Cary Wright is no the co-chair of the editorial board for Action Line. </w:t>
      </w:r>
      <w:r w:rsidR="00E41949">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791666">
        <w:rPr>
          <w:rFonts w:ascii="Tahoma" w:hAnsi="Tahoma" w:cs="Tahoma"/>
        </w:rPr>
        <w:t xml:space="preserve">No report this month.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lastRenderedPageBreak/>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982FE9">
        <w:rPr>
          <w:rFonts w:ascii="Tahoma" w:hAnsi="Tahoma" w:cs="Tahoma"/>
        </w:rPr>
        <w:t xml:space="preserve">The most recent 4-5 </w:t>
      </w:r>
      <w:proofErr w:type="spellStart"/>
      <w:r w:rsidR="00982FE9">
        <w:rPr>
          <w:rFonts w:ascii="Tahoma" w:hAnsi="Tahoma" w:cs="Tahoma"/>
        </w:rPr>
        <w:t>CLE’s</w:t>
      </w:r>
      <w:proofErr w:type="spellEnd"/>
      <w:r w:rsidR="00982FE9">
        <w:rPr>
          <w:rFonts w:ascii="Tahoma" w:hAnsi="Tahoma" w:cs="Tahoma"/>
        </w:rPr>
        <w:t xml:space="preserve"> will be submitted to the bar soon for approval by the Bar. </w:t>
      </w:r>
    </w:p>
    <w:p w:rsidR="005E6CE6" w:rsidRPr="005E6CE6" w:rsidRDefault="006A5DF2">
      <w:pPr>
        <w:spacing w:after="240"/>
        <w:jc w:val="both"/>
        <w:rPr>
          <w:rFonts w:ascii="Tahoma" w:hAnsi="Tahoma" w:cs="Tahoma"/>
        </w:rPr>
      </w:pPr>
      <w:r>
        <w:rPr>
          <w:rFonts w:ascii="Tahoma" w:hAnsi="Tahoma" w:cs="Tahoma"/>
          <w:b/>
          <w:u w:val="single"/>
        </w:rPr>
        <w:t xml:space="preserve">REMINDER: Each committee member is responsible for posting their own CLE credits on </w:t>
      </w:r>
      <w:proofErr w:type="spellStart"/>
      <w:r>
        <w:rPr>
          <w:rFonts w:ascii="Tahoma" w:hAnsi="Tahoma" w:cs="Tahoma"/>
          <w:b/>
          <w:u w:val="single"/>
        </w:rPr>
        <w:t>TFB</w:t>
      </w:r>
      <w:proofErr w:type="spellEnd"/>
      <w:r>
        <w:rPr>
          <w:rFonts w:ascii="Tahoma" w:hAnsi="Tahoma" w:cs="Tahoma"/>
          <w:b/>
          <w:u w:val="single"/>
        </w:rPr>
        <w:t xml:space="preserve">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665EDD">
        <w:rPr>
          <w:rFonts w:ascii="Tahoma" w:hAnsi="Tahoma" w:cs="Tahoma"/>
        </w:rPr>
        <w:t>48</w:t>
      </w:r>
      <w:r w:rsidR="00777381">
        <w:rPr>
          <w:rFonts w:ascii="Tahoma" w:hAnsi="Tahoma" w:cs="Tahoma"/>
        </w:rPr>
        <w:t xml:space="preserve"> A</w:t>
      </w:r>
      <w:r w:rsidR="006A5DF2">
        <w:rPr>
          <w:rFonts w:ascii="Tahoma" w:hAnsi="Tahoma" w:cs="Tahoma"/>
        </w:rPr>
        <w:t xml:space="preserve">.M. and ended at </w:t>
      </w:r>
      <w:r w:rsidR="00665EDD">
        <w:rPr>
          <w:rFonts w:ascii="Tahoma" w:hAnsi="Tahoma" w:cs="Tahoma"/>
        </w:rPr>
        <w:t>12:33</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276DF3">
        <w:rPr>
          <w:rFonts w:ascii="Tahoma" w:hAnsi="Tahoma" w:cs="Tahoma"/>
        </w:rPr>
        <w:t>Randy</w:t>
      </w:r>
      <w:r w:rsidR="00665EDD">
        <w:rPr>
          <w:rFonts w:ascii="Tahoma" w:hAnsi="Tahoma" w:cs="Tahoma"/>
        </w:rPr>
        <w:t xml:space="preserve"> introduce Fred Dudley</w:t>
      </w:r>
      <w:r w:rsidR="00F556FC" w:rsidRPr="00F556FC">
        <w:rPr>
          <w:rFonts w:ascii="Tahoma" w:hAnsi="Tahoma" w:cs="Tahoma"/>
        </w:rPr>
        <w:t>, Esq.</w:t>
      </w:r>
      <w:r w:rsidR="00665EDD">
        <w:rPr>
          <w:rFonts w:ascii="Tahoma" w:hAnsi="Tahoma" w:cs="Tahoma"/>
        </w:rPr>
        <w:t xml:space="preserve"> of Dudley, Sellers</w:t>
      </w:r>
      <w:r w:rsidR="00777381">
        <w:rPr>
          <w:rFonts w:ascii="Tahoma" w:hAnsi="Tahoma" w:cs="Tahoma"/>
        </w:rPr>
        <w:t>,</w:t>
      </w:r>
      <w:r w:rsidR="00665EDD">
        <w:rPr>
          <w:rFonts w:ascii="Tahoma" w:hAnsi="Tahoma" w:cs="Tahoma"/>
        </w:rPr>
        <w:t xml:space="preserve"> Healey &amp; Heath,</w:t>
      </w:r>
      <w:r w:rsidR="00777381">
        <w:rPr>
          <w:rFonts w:ascii="Tahoma" w:hAnsi="Tahoma" w:cs="Tahoma"/>
        </w:rPr>
        <w:t xml:space="preserve"> P.A. His</w:t>
      </w:r>
      <w:r w:rsidR="00F556FC" w:rsidRPr="00F556FC">
        <w:rPr>
          <w:rFonts w:ascii="Tahoma" w:hAnsi="Tahoma" w:cs="Tahoma"/>
        </w:rPr>
        <w:t xml:space="preserve"> </w:t>
      </w:r>
      <w:r w:rsidR="00F556FC">
        <w:rPr>
          <w:rFonts w:ascii="Tahoma" w:hAnsi="Tahoma" w:cs="Tahoma"/>
        </w:rPr>
        <w:t>presentation was</w:t>
      </w:r>
      <w:r w:rsidR="00F556FC" w:rsidRPr="00F556FC">
        <w:rPr>
          <w:rFonts w:ascii="Tahoma" w:hAnsi="Tahoma" w:cs="Tahoma"/>
        </w:rPr>
        <w:t xml:space="preserve"> entitled: “</w:t>
      </w:r>
      <w:r w:rsidR="00665EDD">
        <w:rPr>
          <w:rFonts w:ascii="Tahoma" w:hAnsi="Tahoma" w:cs="Tahoma"/>
        </w:rPr>
        <w:t>Florida Legislative Update 2016</w:t>
      </w:r>
      <w:r w:rsidR="00777381">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proofErr w:type="spellStart"/>
      <w:r w:rsidR="00665EDD">
        <w:rPr>
          <w:rFonts w:ascii="Tahoma" w:hAnsi="Tahoma" w:cs="Tahoma"/>
        </w:rPr>
        <w:t>12:34</w:t>
      </w:r>
      <w:r w:rsidR="00ED4EA9">
        <w:rPr>
          <w:rFonts w:ascii="Tahoma" w:hAnsi="Tahoma" w:cs="Tahoma"/>
        </w:rPr>
        <w:t>p.m</w:t>
      </w:r>
      <w:proofErr w:type="spellEnd"/>
      <w:r w:rsidR="00ED4EA9">
        <w:rPr>
          <w:rFonts w:ascii="Tahoma" w:hAnsi="Tahoma" w:cs="Tahoma"/>
        </w:rPr>
        <w:t>.</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665EDD">
        <w:rPr>
          <w:rFonts w:ascii="Tahoma" w:hAnsi="Tahoma" w:cs="Tahoma"/>
          <w:b/>
        </w:rPr>
        <w:t>July 11</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665ED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800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6F73"/>
    <w:rsid w:val="00025ECA"/>
    <w:rsid w:val="0003443C"/>
    <w:rsid w:val="00054EFD"/>
    <w:rsid w:val="0005525B"/>
    <w:rsid w:val="00055D9E"/>
    <w:rsid w:val="00063761"/>
    <w:rsid w:val="00077701"/>
    <w:rsid w:val="0008250C"/>
    <w:rsid w:val="000B3F58"/>
    <w:rsid w:val="000D0932"/>
    <w:rsid w:val="000E03A5"/>
    <w:rsid w:val="000E1AD3"/>
    <w:rsid w:val="000E2066"/>
    <w:rsid w:val="000F568C"/>
    <w:rsid w:val="0011019A"/>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2326"/>
    <w:rsid w:val="00282564"/>
    <w:rsid w:val="00295BD4"/>
    <w:rsid w:val="002B0589"/>
    <w:rsid w:val="002B51A1"/>
    <w:rsid w:val="002B5E57"/>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C2B84"/>
    <w:rsid w:val="004D2A3B"/>
    <w:rsid w:val="004D4A2E"/>
    <w:rsid w:val="004E20B0"/>
    <w:rsid w:val="004E23F6"/>
    <w:rsid w:val="005133C2"/>
    <w:rsid w:val="00534FC4"/>
    <w:rsid w:val="00535CD2"/>
    <w:rsid w:val="005363EE"/>
    <w:rsid w:val="00540E5D"/>
    <w:rsid w:val="005426CE"/>
    <w:rsid w:val="00545992"/>
    <w:rsid w:val="0054735F"/>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5EDD"/>
    <w:rsid w:val="00667850"/>
    <w:rsid w:val="00671F05"/>
    <w:rsid w:val="00674078"/>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77381"/>
    <w:rsid w:val="007807BC"/>
    <w:rsid w:val="00780CA6"/>
    <w:rsid w:val="00785965"/>
    <w:rsid w:val="00785F8B"/>
    <w:rsid w:val="0079106F"/>
    <w:rsid w:val="007914DC"/>
    <w:rsid w:val="00791666"/>
    <w:rsid w:val="007A5B22"/>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2FE9"/>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7F5F"/>
    <w:rsid w:val="00BC3882"/>
    <w:rsid w:val="00BE7F73"/>
    <w:rsid w:val="00BF6C1F"/>
    <w:rsid w:val="00C010DD"/>
    <w:rsid w:val="00C0131C"/>
    <w:rsid w:val="00C04F31"/>
    <w:rsid w:val="00C20FF5"/>
    <w:rsid w:val="00C27DA1"/>
    <w:rsid w:val="00C41A13"/>
    <w:rsid w:val="00C503B7"/>
    <w:rsid w:val="00C56BCD"/>
    <w:rsid w:val="00C6754E"/>
    <w:rsid w:val="00C71F4E"/>
    <w:rsid w:val="00C741A2"/>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41949"/>
    <w:rsid w:val="00E50D1B"/>
    <w:rsid w:val="00E638C3"/>
    <w:rsid w:val="00E90C06"/>
    <w:rsid w:val="00E97FF3"/>
    <w:rsid w:val="00EA1532"/>
    <w:rsid w:val="00EB3C6A"/>
    <w:rsid w:val="00ED2141"/>
    <w:rsid w:val="00ED4EA9"/>
    <w:rsid w:val="00ED6339"/>
    <w:rsid w:val="00EF66A9"/>
    <w:rsid w:val="00F049AF"/>
    <w:rsid w:val="00F107CB"/>
    <w:rsid w:val="00F2703E"/>
    <w:rsid w:val="00F556FC"/>
    <w:rsid w:val="00F55FD2"/>
    <w:rsid w:val="00F56489"/>
    <w:rsid w:val="00F64423"/>
    <w:rsid w:val="00F64CBB"/>
    <w:rsid w:val="00F76490"/>
    <w:rsid w:val="00F81CC9"/>
    <w:rsid w:val="00F9202C"/>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oNotEmbedSmartTags/>
  <w:decimalSymbol w:val="."/>
  <w:listSeparator w:val=","/>
  <w14:docId w14:val="12D9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5741</Characters>
  <Application>Microsoft Office Word</Application>
  <DocSecurity>4</DocSecurity>
  <PresentationFormat>15|.DOCX</PresentationFormat>
  <Lines>239</Lines>
  <Paragraphs>154</Paragraphs>
  <ScaleCrop>false</ScaleCrop>
  <HeadingPairs>
    <vt:vector size="2" baseType="variant">
      <vt:variant>
        <vt:lpstr>Title</vt:lpstr>
      </vt:variant>
      <vt:variant>
        <vt:i4>1</vt:i4>
      </vt:variant>
    </vt:vector>
  </HeadingPairs>
  <TitlesOfParts>
    <vt:vector size="1" baseType="lpstr">
      <vt:lpstr>CLC Meeting Minutes 2016 5 9 draft.docx Read-Only Compatibility Mode.DOCX</vt:lpstr>
    </vt:vector>
  </TitlesOfParts>
  <LinksUpToDate>false</LinksUpToDate>
  <CharactersWithSpaces>6630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2016 5 9 draft.docx Read-Only Compatibility Mode.DOCX</dc:title>
  <dc:creator/>
  <cp:lastModifiedBy/>
  <cp:revision>1</cp:revision>
  <cp:lastPrinted>2010-06-08T20:32:00Z</cp:lastPrinted>
  <dcterms:created xsi:type="dcterms:W3CDTF">2016-06-13T16:42:00Z</dcterms:created>
  <dcterms:modified xsi:type="dcterms:W3CDTF">2016-06-13T16:42:00Z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C:\Users\rdoan\AppData\Local\Microsoft\Windows\Temporary Internet Files\Content.Outlook\SI89904R\CLC Meeting Minutes 2016 5 9 draft.docx</vt:lpwstr>
  </property>
  <property fmtid="{D5CDD505-2E9C-101B-9397-08002B2CF9AE}" pid="3" name="WTXMatterID">
    <vt:lpwstr/>
  </property>
  <property fmtid="{D5CDD505-2E9C-101B-9397-08002B2CF9AE}" pid="4" name="WTXDocPath">
    <vt:lpwstr>CLC Meeting Minutes 2016 5 9 draft.docx</vt:lpwstr>
  </property>
</Properties>
</file>