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063761">
        <w:rPr>
          <w:rFonts w:ascii="Tahoma" w:hAnsi="Tahoma" w:cs="Tahoma"/>
        </w:rPr>
        <w:t>e:</w:t>
      </w:r>
      <w:r w:rsidR="00063761">
        <w:rPr>
          <w:rFonts w:ascii="Tahoma" w:hAnsi="Tahoma" w:cs="Tahoma"/>
        </w:rPr>
        <w:tab/>
        <w:t>Meeting Minutes – January</w:t>
      </w:r>
      <w:r w:rsidR="00846270">
        <w:rPr>
          <w:rFonts w:ascii="Tahoma" w:hAnsi="Tahoma" w:cs="Tahoma"/>
        </w:rPr>
        <w:t xml:space="preserve"> 12</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314A98">
        <w:rPr>
          <w:rFonts w:ascii="Tahoma" w:hAnsi="Tahoma" w:cs="Tahoma"/>
        </w:rPr>
        <w:t>he Dec</w:t>
      </w:r>
      <w:r>
        <w:rPr>
          <w:rFonts w:ascii="Tahoma" w:hAnsi="Tahoma" w:cs="Tahoma"/>
        </w:rPr>
        <w:t>em</w:t>
      </w:r>
      <w:r w:rsidR="00785F8B">
        <w:rPr>
          <w:rFonts w:ascii="Tahoma" w:hAnsi="Tahoma" w:cs="Tahoma"/>
        </w:rPr>
        <w:t>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w:t>
      </w:r>
      <w:r w:rsidR="00BE7F73">
        <w:rPr>
          <w:rFonts w:ascii="Tahoma" w:hAnsi="Tahoma" w:cs="Tahoma"/>
        </w:rPr>
        <w:t xml:space="preserve"> Topic “</w:t>
      </w:r>
      <w:r w:rsidR="00314A98">
        <w:rPr>
          <w:rFonts w:ascii="Tahoma" w:hAnsi="Tahoma" w:cs="Tahoma"/>
        </w:rPr>
        <w:t xml:space="preserve">My Favorite Mistakes: </w:t>
      </w:r>
      <w:r w:rsidR="00BE7F73">
        <w:rPr>
          <w:rFonts w:ascii="Tahoma" w:hAnsi="Tahoma" w:cs="Tahoma"/>
        </w:rPr>
        <w:t>What Doesn’t Bankrupt You Makes You Stronger.”</w:t>
      </w:r>
      <w:r w:rsidR="00CD135D">
        <w:rPr>
          <w:rFonts w:ascii="Tahoma" w:hAnsi="Tahoma" w:cs="Tahoma"/>
        </w:rPr>
        <w:t xml:space="preserve">  </w:t>
      </w:r>
      <w:r w:rsidR="00314A98">
        <w:rPr>
          <w:rFonts w:ascii="Tahoma" w:hAnsi="Tahoma" w:cs="Tahoma"/>
        </w:rPr>
        <w:t xml:space="preserve">There are 5 rooms left at the hotel.  </w:t>
      </w:r>
      <w:r w:rsidR="00BE7F73">
        <w:rPr>
          <w:rFonts w:ascii="Tahoma" w:hAnsi="Tahoma" w:cs="Tahoma"/>
        </w:rPr>
        <w:t xml:space="preserve">February 27 is this year’s date of the regional meetings, including one in Ft. Lauderdale.  </w:t>
      </w:r>
      <w:r w:rsidR="00CD135D">
        <w:rPr>
          <w:rFonts w:ascii="Tahoma" w:hAnsi="Tahoma" w:cs="Tahoma"/>
        </w:rPr>
        <w:t xml:space="preserve">The “big” </w:t>
      </w:r>
      <w:r w:rsidR="00077701">
        <w:rPr>
          <w:rFonts w:ascii="Tahoma" w:hAnsi="Tahoma" w:cs="Tahoma"/>
        </w:rPr>
        <w:t xml:space="preserve">annual </w:t>
      </w:r>
      <w:r w:rsidR="00CD135D">
        <w:rPr>
          <w:rFonts w:ascii="Tahoma" w:hAnsi="Tahoma" w:cs="Tahoma"/>
        </w:rPr>
        <w:t xml:space="preserve">meeting will be in Boca Raton </w:t>
      </w:r>
      <w:r w:rsidR="00314A98">
        <w:rPr>
          <w:rFonts w:ascii="Tahoma" w:hAnsi="Tahoma" w:cs="Tahoma"/>
        </w:rPr>
        <w:t xml:space="preserve">(Boca Raton Resort &amp; Club) </w:t>
      </w:r>
      <w:r w:rsidR="00CD135D">
        <w:rPr>
          <w:rFonts w:ascii="Tahoma" w:hAnsi="Tahoma" w:cs="Tahoma"/>
        </w:rPr>
        <w:t xml:space="preserve">April 16-18, 2015.  </w:t>
      </w:r>
      <w:r w:rsidR="008267EA">
        <w:rPr>
          <w:rFonts w:ascii="Tahoma" w:hAnsi="Tahoma" w:cs="Tahoma"/>
        </w:rPr>
        <w:t xml:space="preserve">Law students are </w:t>
      </w:r>
      <w:r w:rsidR="00BE7F73">
        <w:rPr>
          <w:rFonts w:ascii="Tahoma" w:hAnsi="Tahoma" w:cs="Tahoma"/>
        </w:rPr>
        <w:t xml:space="preserve">specifically </w:t>
      </w:r>
      <w:r w:rsidR="008267EA">
        <w:rPr>
          <w:rFonts w:ascii="Tahoma" w:hAnsi="Tahoma" w:cs="Tahoma"/>
        </w:rPr>
        <w:t xml:space="preserve">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w:t>
      </w:r>
      <w:r w:rsidR="00BE7F73">
        <w:rPr>
          <w:rFonts w:ascii="Tahoma" w:hAnsi="Tahoma" w:cs="Tahoma"/>
        </w:rPr>
        <w:t xml:space="preserve">  October 8-9 the fall meeting will be in Austin, TX.  There is 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BE7F73">
        <w:rPr>
          <w:rFonts w:ascii="Tahoma" w:hAnsi="Tahoma" w:cs="Tahoma"/>
        </w:rPr>
        <w:t xml:space="preserve">is chair.  </w:t>
      </w:r>
      <w:r w:rsidR="00DE64F0">
        <w:rPr>
          <w:rFonts w:ascii="Tahoma" w:hAnsi="Tahoma" w:cs="Tahoma"/>
        </w:rPr>
        <w:t>Contact her to join.</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DE64F0">
        <w:rPr>
          <w:rFonts w:ascii="Tahoma" w:hAnsi="Tahoma" w:cs="Tahoma"/>
        </w:rPr>
        <w:t>: 58</w:t>
      </w:r>
      <w:r w:rsidR="00785F8B">
        <w:rPr>
          <w:rFonts w:ascii="Tahoma" w:hAnsi="Tahoma" w:cs="Tahoma"/>
        </w:rPr>
        <w:t xml:space="preserve"> individuals are signed up so far.</w:t>
      </w:r>
      <w:r w:rsidR="00DE64F0">
        <w:rPr>
          <w:rFonts w:ascii="Tahoma" w:hAnsi="Tahoma" w:cs="Tahoma"/>
        </w:rPr>
        <w:t xml:space="preserve">  38 are first time applications.  This is a larger than usual group of applicants.  There will be a pre-testing procedure this year.  If you are interested in being a pre-tester, please email Fred. </w:t>
      </w:r>
      <w:r w:rsidR="00785F8B">
        <w:rPr>
          <w:rFonts w:ascii="Tahoma" w:hAnsi="Tahoma" w:cs="Tahoma"/>
        </w:rPr>
        <w:t xml:space="preserve">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Deb</w:t>
      </w:r>
      <w:r w:rsidR="00C503B7">
        <w:rPr>
          <w:rFonts w:ascii="Tahoma" w:hAnsi="Tahoma" w:cs="Tahoma"/>
        </w:rPr>
        <w:t>o</w:t>
      </w:r>
      <w:r w:rsidR="00A452DD">
        <w:rPr>
          <w:rFonts w:ascii="Tahoma" w:hAnsi="Tahoma" w:cs="Tahoma"/>
        </w:rPr>
        <w:t>ra</w:t>
      </w:r>
      <w:r w:rsidR="00C503B7">
        <w:rPr>
          <w:rFonts w:ascii="Tahoma" w:hAnsi="Tahoma" w:cs="Tahoma"/>
        </w:rPr>
        <w:t>h</w:t>
      </w:r>
      <w:r w:rsidR="00A452DD">
        <w:rPr>
          <w:rFonts w:ascii="Tahoma" w:hAnsi="Tahoma" w:cs="Tahoma"/>
        </w:rPr>
        <w:t xml:space="preserve">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w:t>
      </w:r>
      <w:r w:rsidR="00DE64F0">
        <w:rPr>
          <w:rFonts w:ascii="Tahoma" w:hAnsi="Tahoma" w:cs="Tahoma"/>
        </w:rPr>
        <w:t xml:space="preserve"> and location information below.  Courses begin Thursday and continue through Saturday.  All speakers are set and mater</w:t>
      </w:r>
      <w:r w:rsidR="007914DC">
        <w:rPr>
          <w:rFonts w:ascii="Tahoma" w:hAnsi="Tahoma" w:cs="Tahoma"/>
        </w:rPr>
        <w:t>ials are due and 95% in</w:t>
      </w:r>
      <w:r w:rsidR="00DE64F0">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2015, will be the dates this year and the new location is the JW Marriot at Grand Lakes, which shares property with the Ritz Carlton.  The golf tournament will be held at the adjoining Ritz Carlton course which is a Greg Norman designed course</w:t>
      </w:r>
      <w:r w:rsidR="00DE64F0">
        <w:rPr>
          <w:rFonts w:ascii="Tahoma" w:hAnsi="Tahoma" w:cs="Tahoma"/>
        </w:rPr>
        <w:t xml:space="preserve"> on Thursday</w:t>
      </w:r>
      <w:r w:rsidR="00600E47">
        <w:rPr>
          <w:rFonts w:ascii="Tahoma" w:hAnsi="Tahoma" w:cs="Tahoma"/>
        </w:rPr>
        <w:t>.</w:t>
      </w:r>
      <w:r w:rsidR="00DE64F0">
        <w:rPr>
          <w:rFonts w:ascii="Tahoma" w:hAnsi="Tahoma" w:cs="Tahoma"/>
        </w:rPr>
        <w:t xml:space="preserve">  All conference attendees are invited to a Thursday evening opening reception.  The </w:t>
      </w:r>
      <w:r w:rsidR="00DE64F0">
        <w:rPr>
          <w:rFonts w:ascii="Tahoma" w:hAnsi="Tahoma" w:cs="Tahoma"/>
        </w:rPr>
        <w:lastRenderedPageBreak/>
        <w:t xml:space="preserve">brochure </w:t>
      </w:r>
      <w:r w:rsidR="007914DC">
        <w:rPr>
          <w:rFonts w:ascii="Tahoma" w:hAnsi="Tahoma" w:cs="Tahoma"/>
        </w:rPr>
        <w:t xml:space="preserve">is out and available on the Bar website and RPPTL website under the CLE tab.  The room block is available until Feb 20.  This year there will be a new award for a Construction Law Rising Star.  </w:t>
      </w:r>
      <w:r w:rsidR="00DE64F0">
        <w:rPr>
          <w:rFonts w:ascii="Tahoma" w:hAnsi="Tahoma" w:cs="Tahoma"/>
        </w:rPr>
        <w:t xml:space="preserve">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870D3A">
        <w:rPr>
          <w:rFonts w:ascii="Tahoma" w:hAnsi="Tahoma" w:cs="Tahoma"/>
        </w:rPr>
        <w:t xml:space="preserve">E-mail RJ </w:t>
      </w:r>
      <w:r w:rsidR="005363EE" w:rsidRPr="005363EE">
        <w:rPr>
          <w:rFonts w:ascii="Tahoma" w:hAnsi="Tahoma" w:cs="Tahoma"/>
        </w:rPr>
        <w:t>Haughey</w:t>
      </w:r>
      <w:r w:rsidR="00314A98">
        <w:rPr>
          <w:rFonts w:ascii="Tahoma" w:hAnsi="Tahoma" w:cs="Tahoma"/>
        </w:rPr>
        <w:t xml:space="preserve"> </w:t>
      </w:r>
      <w:r w:rsidR="00870D3A">
        <w:rPr>
          <w:rFonts w:ascii="Tahoma" w:hAnsi="Tahoma" w:cs="Tahoma"/>
        </w:rPr>
        <w:t>or Neal</w:t>
      </w:r>
      <w:r w:rsidR="00785F8B">
        <w:rPr>
          <w:rFonts w:ascii="Tahoma" w:hAnsi="Tahoma" w:cs="Tahoma"/>
        </w:rPr>
        <w:t xml:space="preserve"> if you are interested in joining.  </w:t>
      </w:r>
      <w:r w:rsidR="00DE64F0">
        <w:rPr>
          <w:rFonts w:ascii="Tahoma" w:hAnsi="Tahoma" w:cs="Tahoma"/>
        </w:rPr>
        <w:t xml:space="preserve">First phone conference was held </w:t>
      </w:r>
      <w:r w:rsidR="00314A98">
        <w:rPr>
          <w:rFonts w:ascii="Tahoma" w:hAnsi="Tahoma" w:cs="Tahoma"/>
        </w:rPr>
        <w:t xml:space="preserve">recently and will continue to plan another call on </w:t>
      </w:r>
      <w:r w:rsidR="00DE64F0">
        <w:rPr>
          <w:rFonts w:ascii="Tahoma" w:hAnsi="Tahoma" w:cs="Tahoma"/>
        </w:rPr>
        <w:t>January</w:t>
      </w:r>
      <w:r w:rsidR="00314A98">
        <w:rPr>
          <w:rFonts w:ascii="Tahoma" w:hAnsi="Tahoma" w:cs="Tahoma"/>
        </w:rPr>
        <w:t xml:space="preserve"> 28</w:t>
      </w:r>
      <w:r w:rsidR="00DE64F0">
        <w:rPr>
          <w:rFonts w:ascii="Tahoma" w:hAnsi="Tahoma" w:cs="Tahoma"/>
        </w:rPr>
        <w:t>.</w:t>
      </w:r>
      <w:r w:rsidR="00314A98">
        <w:rPr>
          <w:rFonts w:ascii="Tahoma" w:hAnsi="Tahoma" w:cs="Tahoma"/>
        </w:rPr>
        <w:t xml:space="preserve">  They are working toward presenting a seminar.</w:t>
      </w:r>
      <w:r w:rsidR="00DE64F0">
        <w:rPr>
          <w:rFonts w:ascii="Tahoma" w:hAnsi="Tahoma" w:cs="Tahoma"/>
        </w:rPr>
        <w:t xml:space="preserve">  </w:t>
      </w:r>
    </w:p>
    <w:p w:rsidR="0055169A"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870D3A">
        <w:rPr>
          <w:rFonts w:ascii="Tahoma" w:hAnsi="Tahoma" w:cs="Tahoma"/>
        </w:rPr>
        <w:t xml:space="preserve">reported </w:t>
      </w:r>
      <w:r w:rsidR="007914DC">
        <w:rPr>
          <w:rFonts w:ascii="Tahoma" w:hAnsi="Tahoma" w:cs="Tahoma"/>
        </w:rPr>
        <w:t>a case</w:t>
      </w:r>
      <w:r w:rsidR="0040202C">
        <w:rPr>
          <w:rFonts w:ascii="Tahoma" w:hAnsi="Tahoma" w:cs="Tahoma"/>
        </w:rPr>
        <w:t xml:space="preserve"> from January 7, McIntosh v. Progressive Design and Engineering out of the 4</w:t>
      </w:r>
      <w:r w:rsidR="0040202C" w:rsidRPr="0040202C">
        <w:rPr>
          <w:rFonts w:ascii="Tahoma" w:hAnsi="Tahoma" w:cs="Tahoma"/>
          <w:vertAlign w:val="superscript"/>
        </w:rPr>
        <w:t>th</w:t>
      </w:r>
      <w:r w:rsidR="0040202C">
        <w:rPr>
          <w:rFonts w:ascii="Tahoma" w:hAnsi="Tahoma" w:cs="Tahoma"/>
        </w:rPr>
        <w:t xml:space="preserve"> DCA.  It applies the </w:t>
      </w:r>
      <w:proofErr w:type="spellStart"/>
      <w:r w:rsidR="0040202C">
        <w:rPr>
          <w:rFonts w:ascii="Tahoma" w:hAnsi="Tahoma" w:cs="Tahoma"/>
        </w:rPr>
        <w:t>Slavin</w:t>
      </w:r>
      <w:proofErr w:type="spellEnd"/>
      <w:r w:rsidR="0040202C">
        <w:rPr>
          <w:rFonts w:ascii="Tahoma" w:hAnsi="Tahoma" w:cs="Tahoma"/>
        </w:rPr>
        <w:t xml:space="preserve"> Doctrine on a FDOT signaling design case.  Held </w:t>
      </w:r>
      <w:proofErr w:type="spellStart"/>
      <w:r w:rsidR="0040202C">
        <w:rPr>
          <w:rFonts w:ascii="Tahoma" w:hAnsi="Tahoma" w:cs="Tahoma"/>
        </w:rPr>
        <w:t>Slavin</w:t>
      </w:r>
      <w:proofErr w:type="spellEnd"/>
      <w:r w:rsidR="0040202C">
        <w:rPr>
          <w:rFonts w:ascii="Tahoma" w:hAnsi="Tahoma" w:cs="Tahoma"/>
        </w:rPr>
        <w:t xml:space="preserve"> does apply to an engineering firm and held the defect was patent.  Design work was accepted months before construction.  Acceptance was deemed a fluid concept that changes from one party to another.  For regulation news </w:t>
      </w:r>
      <w:proofErr w:type="gramStart"/>
      <w:r w:rsidR="0040202C">
        <w:rPr>
          <w:rFonts w:ascii="Tahoma" w:hAnsi="Tahoma" w:cs="Tahoma"/>
        </w:rPr>
        <w:t>see</w:t>
      </w:r>
      <w:proofErr w:type="gramEnd"/>
      <w:r w:rsidR="0040202C">
        <w:rPr>
          <w:rFonts w:ascii="Tahoma" w:hAnsi="Tahoma" w:cs="Tahoma"/>
        </w:rPr>
        <w:t xml:space="preserve"> the report circulated prior to the call.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5858B4">
        <w:rPr>
          <w:rFonts w:ascii="Tahoma" w:hAnsi="Tahoma" w:cs="Tahoma"/>
        </w:rPr>
        <w:t>:  Cary</w:t>
      </w:r>
      <w:r w:rsidR="004A1D4A">
        <w:rPr>
          <w:rFonts w:ascii="Tahoma" w:hAnsi="Tahoma" w:cs="Tahoma"/>
        </w:rPr>
        <w:t xml:space="preserve"> reported.  The premise is a series of workshops to be held in </w:t>
      </w:r>
      <w:r w:rsidR="00785F8B">
        <w:rPr>
          <w:rFonts w:ascii="Tahoma" w:hAnsi="Tahoma" w:cs="Tahoma"/>
        </w:rPr>
        <w:t>law firms</w:t>
      </w:r>
      <w:r w:rsidR="004A1D4A">
        <w:rPr>
          <w:rFonts w:ascii="Tahoma" w:hAnsi="Tahoma" w:cs="Tahoma"/>
        </w:rPr>
        <w:t xml:space="preserve"> a</w:t>
      </w:r>
      <w:r w:rsidR="003806B8">
        <w:rPr>
          <w:rFonts w:ascii="Tahoma" w:hAnsi="Tahoma" w:cs="Tahoma"/>
        </w:rPr>
        <w:t>cross the state.  The goal is 3-4</w:t>
      </w:r>
      <w:r w:rsidR="004A1D4A">
        <w:rPr>
          <w:rFonts w:ascii="Tahoma" w:hAnsi="Tahoma" w:cs="Tahoma"/>
        </w:rPr>
        <w:t xml:space="preserve">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Law firm sponsor and speaker opportunities will be</w:t>
      </w:r>
      <w:r w:rsidR="003806B8">
        <w:rPr>
          <w:rFonts w:ascii="Tahoma" w:hAnsi="Tahoma" w:cs="Tahoma"/>
        </w:rPr>
        <w:t xml:space="preserve"> developed subsequently.  </w:t>
      </w:r>
      <w:r w:rsidR="00645CFA">
        <w:rPr>
          <w:rFonts w:ascii="Tahoma" w:hAnsi="Tahoma" w:cs="Tahoma"/>
        </w:rPr>
        <w:t xml:space="preserve"> </w:t>
      </w:r>
      <w:r w:rsidR="0040202C">
        <w:rPr>
          <w:rFonts w:ascii="Tahoma" w:hAnsi="Tahoma" w:cs="Tahoma"/>
        </w:rPr>
        <w:t xml:space="preserve">Ft. Lauderdale, Tampa and Orlando will be the locations and will be held in the fall of 2015. 2016 may see an expanded schedule and new locations.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3806B8">
        <w:rPr>
          <w:rFonts w:ascii="Tahoma" w:hAnsi="Tahoma" w:cs="Tahoma"/>
        </w:rPr>
        <w:t xml:space="preserve">is chair.  No </w:t>
      </w:r>
      <w:r w:rsidR="00AE4420">
        <w:rPr>
          <w:rFonts w:ascii="Tahoma" w:hAnsi="Tahoma" w:cs="Tahoma"/>
        </w:rPr>
        <w:t xml:space="preserve">live </w:t>
      </w:r>
      <w:r w:rsidR="003806B8">
        <w:rPr>
          <w:rFonts w:ascii="Tahoma" w:hAnsi="Tahoma" w:cs="Tahoma"/>
        </w:rPr>
        <w:t>report today.</w:t>
      </w:r>
      <w:r w:rsidR="00AE4420">
        <w:rPr>
          <w:rFonts w:ascii="Tahoma" w:hAnsi="Tahoma" w:cs="Tahoma"/>
        </w:rPr>
        <w:t xml:space="preserve"> </w:t>
      </w:r>
      <w:proofErr w:type="gramStart"/>
      <w:r w:rsidR="00AE4420">
        <w:rPr>
          <w:rFonts w:ascii="Tahoma" w:hAnsi="Tahoma" w:cs="Tahoma"/>
        </w:rPr>
        <w:t>Monitoring HB 587.</w:t>
      </w:r>
      <w:proofErr w:type="gramEnd"/>
      <w:r w:rsidR="00AE4420">
        <w:rPr>
          <w:rFonts w:ascii="Tahoma" w:hAnsi="Tahoma" w:cs="Tahoma"/>
        </w:rPr>
        <w:t xml:space="preserve"> Watching other changes proposed </w:t>
      </w:r>
      <w:proofErr w:type="gramStart"/>
      <w:r w:rsidR="00AE4420">
        <w:rPr>
          <w:rFonts w:ascii="Tahoma" w:hAnsi="Tahoma" w:cs="Tahoma"/>
        </w:rPr>
        <w:t>under</w:t>
      </w:r>
      <w:proofErr w:type="gramEnd"/>
      <w:r w:rsidR="00AE4420">
        <w:rPr>
          <w:rFonts w:ascii="Tahoma" w:hAnsi="Tahoma" w:cs="Tahoma"/>
        </w:rPr>
        <w:t xml:space="preserve"> 713.06 and Rep. </w:t>
      </w:r>
      <w:proofErr w:type="spellStart"/>
      <w:r w:rsidR="00AE4420">
        <w:rPr>
          <w:rFonts w:ascii="Tahoma" w:hAnsi="Tahoma" w:cs="Tahoma"/>
        </w:rPr>
        <w:t>Corcharan’s</w:t>
      </w:r>
      <w:proofErr w:type="spellEnd"/>
      <w:r w:rsidR="00AE4420">
        <w:rPr>
          <w:rFonts w:ascii="Tahoma" w:hAnsi="Tahoma" w:cs="Tahoma"/>
        </w:rPr>
        <w:t xml:space="preserve"> proposed changes to lien law.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email 3 new members taking us to 625.</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wrote an article published </w:t>
      </w:r>
      <w:r w:rsidR="003806B8">
        <w:rPr>
          <w:rFonts w:ascii="Tahoma" w:hAnsi="Tahoma" w:cs="Tahoma"/>
        </w:rPr>
        <w:t>in the most recent</w:t>
      </w:r>
      <w:r w:rsidR="00D35CFE">
        <w:rPr>
          <w:rFonts w:ascii="Tahoma" w:hAnsi="Tahoma" w:cs="Tahoma"/>
        </w:rPr>
        <w:t xml:space="preserve">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5858B4"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Lisa Colon Heron circulated a written report via the listserv</w:t>
      </w:r>
      <w:r w:rsidR="00882FCD">
        <w:rPr>
          <w:rFonts w:ascii="Tahoma" w:hAnsi="Tahoma" w:cs="Tahoma"/>
        </w:rPr>
        <w:t>.</w:t>
      </w:r>
      <w:r w:rsidR="003806B8">
        <w:rPr>
          <w:rFonts w:ascii="Tahoma" w:hAnsi="Tahoma" w:cs="Tahoma"/>
        </w:rPr>
        <w:t xml:space="preserve">  </w:t>
      </w:r>
      <w:r w:rsidR="005858B4">
        <w:rPr>
          <w:rFonts w:ascii="Tahoma" w:hAnsi="Tahoma" w:cs="Tahoma"/>
        </w:rPr>
        <w:t>She summarized a recent DBE challenge case comi</w:t>
      </w:r>
      <w:r w:rsidR="001B371F">
        <w:rPr>
          <w:rFonts w:ascii="Tahoma" w:hAnsi="Tahoma" w:cs="Tahoma"/>
        </w:rPr>
        <w:t xml:space="preserve">ng out of the state of Montana and others.  In the news, a DBE company owner outside Chicago has been indicted on an alleged pass through scam on a project at O’Hare Airport. </w:t>
      </w:r>
    </w:p>
    <w:p w:rsidR="00846270" w:rsidRDefault="00535CD2">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w:t>
      </w:r>
      <w:r w:rsidR="00961293">
        <w:rPr>
          <w:rFonts w:ascii="Tahoma" w:hAnsi="Tahoma" w:cs="Tahoma"/>
        </w:rPr>
        <w:t>No</w:t>
      </w:r>
      <w:r w:rsidR="00A46E06">
        <w:rPr>
          <w:rFonts w:ascii="Tahoma" w:hAnsi="Tahoma" w:cs="Tahoma"/>
        </w:rPr>
        <w:t xml:space="preserve">t much activity in the last two months.  They are recruiting new members to get involved and help gather cases for reports.  Contact either to get involved. </w:t>
      </w:r>
      <w:r w:rsidR="001B371F">
        <w:rPr>
          <w:rFonts w:ascii="Tahoma" w:hAnsi="Tahoma" w:cs="Tahoma"/>
        </w:rPr>
        <w:t xml:space="preserve">They are coordinating a conference call for later this month.  </w:t>
      </w:r>
    </w:p>
    <w:p w:rsidR="002E21A6" w:rsidRDefault="00535CD2">
      <w:pPr>
        <w:spacing w:after="240"/>
        <w:ind w:firstLine="720"/>
        <w:jc w:val="both"/>
        <w:rPr>
          <w:rFonts w:ascii="Tahoma" w:hAnsi="Tahoma" w:cs="Tahoma"/>
        </w:rPr>
      </w:pPr>
      <w:r>
        <w:rPr>
          <w:rFonts w:ascii="Tahoma" w:hAnsi="Tahoma" w:cs="Tahoma"/>
          <w:u w:val="single"/>
        </w:rPr>
        <w:lastRenderedPageBreak/>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Brent</w:t>
      </w:r>
      <w:r w:rsidR="002340CB">
        <w:rPr>
          <w:rFonts w:ascii="Tahoma" w:hAnsi="Tahoma" w:cs="Tahoma"/>
        </w:rPr>
        <w:t xml:space="preserve"> reported that all meeting information will be listed on the website</w:t>
      </w:r>
      <w:r w:rsidR="001B371F">
        <w:rPr>
          <w:rFonts w:ascii="Tahoma" w:hAnsi="Tahoma" w:cs="Tahoma"/>
        </w:rPr>
        <w:t xml:space="preserve"> as efficiently as possible</w:t>
      </w:r>
      <w:r w:rsidR="002340CB">
        <w:rPr>
          <w:rFonts w:ascii="Tahoma" w:hAnsi="Tahoma" w:cs="Tahoma"/>
        </w:rPr>
        <w:t>.</w:t>
      </w:r>
      <w:r w:rsidR="00882FCD">
        <w:rPr>
          <w:rFonts w:ascii="Tahoma" w:hAnsi="Tahoma" w:cs="Tahoma"/>
        </w:rPr>
        <w:t xml:space="preserve"> The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 for 2015 after March</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8D1ABD">
        <w:rPr>
          <w:rFonts w:ascii="Tahoma" w:hAnsi="Tahoma" w:cs="Tahoma"/>
        </w:rPr>
        <w:t>Upcoming:  January:  E-discovery.  February:  Design Professional Liability.</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AE4420" w:rsidRDefault="005E6CE6" w:rsidP="0079106F">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A63891">
        <w:rPr>
          <w:rFonts w:ascii="Tahoma" w:hAnsi="Tahoma" w:cs="Tahoma"/>
        </w:rPr>
        <w:t>00</w:t>
      </w:r>
      <w:r w:rsidR="009925D1">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6B4585">
        <w:rPr>
          <w:rFonts w:ascii="Tahoma" w:hAnsi="Tahoma" w:cs="Tahoma"/>
        </w:rPr>
        <w:t xml:space="preserve">28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AE4420">
        <w:rPr>
          <w:rFonts w:ascii="Tahoma" w:hAnsi="Tahoma" w:cs="Tahoma"/>
        </w:rPr>
        <w:t>Hardy</w:t>
      </w:r>
      <w:r w:rsidR="00882FCD">
        <w:rPr>
          <w:rFonts w:ascii="Tahoma" w:hAnsi="Tahoma" w:cs="Tahoma"/>
        </w:rPr>
        <w:t xml:space="preserve"> introduced</w:t>
      </w:r>
      <w:r w:rsidR="008D1ABD">
        <w:rPr>
          <w:rFonts w:ascii="Tahoma" w:hAnsi="Tahoma" w:cs="Tahoma"/>
        </w:rPr>
        <w:t xml:space="preserve"> </w:t>
      </w:r>
      <w:r w:rsidR="00846270">
        <w:rPr>
          <w:rFonts w:ascii="Tahoma" w:hAnsi="Tahoma" w:cs="Tahoma"/>
        </w:rPr>
        <w:t>Elizabeth Ryan</w:t>
      </w:r>
      <w:r w:rsidR="00882FCD">
        <w:rPr>
          <w:rFonts w:ascii="Tahoma" w:hAnsi="Tahoma" w:cs="Tahoma"/>
        </w:rPr>
        <w:t xml:space="preserve">.  </w:t>
      </w:r>
      <w:r w:rsidR="00846270" w:rsidRPr="00846270">
        <w:rPr>
          <w:rFonts w:ascii="Tahoma" w:hAnsi="Tahoma" w:cs="Tahoma"/>
        </w:rPr>
        <w:t xml:space="preserve">Elizabeth </w:t>
      </w:r>
      <w:r w:rsidR="00846270">
        <w:rPr>
          <w:rFonts w:ascii="Tahoma" w:hAnsi="Tahoma" w:cs="Tahoma"/>
        </w:rPr>
        <w:t xml:space="preserve">spoke </w:t>
      </w:r>
      <w:r w:rsidR="00846270" w:rsidRPr="00846270">
        <w:rPr>
          <w:rFonts w:ascii="Tahoma" w:hAnsi="Tahoma" w:cs="Tahoma"/>
        </w:rPr>
        <w:t>about the construction lawyer's obligations and options in dealing with a client/potential client's electronic discovery at the very initial stages of consultation, engagement and initiation of representation.</w:t>
      </w:r>
      <w:r w:rsidR="00846270">
        <w:rPr>
          <w:rFonts w:ascii="Tahoma" w:hAnsi="Tahoma" w:cs="Tahoma"/>
        </w:rPr>
        <w:t xml:space="preserve"> </w:t>
      </w:r>
      <w:r w:rsidR="00124C2F" w:rsidRPr="00124C2F">
        <w:rPr>
          <w:rFonts w:ascii="Tahoma" w:hAnsi="Tahoma" w:cs="Tahoma"/>
        </w:rPr>
        <w:t>Materials</w:t>
      </w:r>
      <w:r w:rsidR="00846270">
        <w:rPr>
          <w:rFonts w:ascii="Tahoma" w:hAnsi="Tahoma" w:cs="Tahoma"/>
        </w:rPr>
        <w:t>, including sample forms,</w:t>
      </w:r>
      <w:r w:rsidR="00124C2F" w:rsidRPr="00124C2F">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63891">
        <w:rPr>
          <w:rFonts w:ascii="Tahoma" w:hAnsi="Tahoma" w:cs="Tahoma"/>
        </w:rPr>
        <w:t>2:1</w:t>
      </w:r>
      <w:r w:rsidR="006B4585">
        <w:rPr>
          <w:rFonts w:ascii="Tahoma" w:hAnsi="Tahoma" w:cs="Tahoma"/>
        </w:rPr>
        <w:t>8</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846270">
        <w:rPr>
          <w:rFonts w:ascii="Tahoma" w:hAnsi="Tahoma" w:cs="Tahoma"/>
          <w:b/>
        </w:rPr>
        <w:t>February 9</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20" w:rsidRDefault="00AE4420">
      <w:r>
        <w:separator/>
      </w:r>
    </w:p>
  </w:endnote>
  <w:endnote w:type="continuationSeparator" w:id="0">
    <w:p w:rsidR="00AE4420" w:rsidRDefault="00AE442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20" w:rsidRDefault="00AE4420">
    <w:pPr>
      <w:tabs>
        <w:tab w:val="center" w:pos="3960"/>
        <w:tab w:val="right" w:pos="7920"/>
      </w:tabs>
      <w:spacing w:line="240" w:lineRule="exact"/>
      <w:rPr>
        <w:rStyle w:val="PageNumber"/>
      </w:rPr>
    </w:pPr>
    <w:r>
      <w:rPr>
        <w:sz w:val="16"/>
      </w:rPr>
      <w:tab/>
    </w:r>
    <w:r>
      <w:t xml:space="preserve">Page </w:t>
    </w:r>
    <w:r w:rsidR="0036293C">
      <w:rPr>
        <w:rStyle w:val="PageNumber"/>
      </w:rPr>
      <w:fldChar w:fldCharType="begin"/>
    </w:r>
    <w:r>
      <w:rPr>
        <w:rStyle w:val="PageNumber"/>
      </w:rPr>
      <w:instrText xml:space="preserve"> PAGE  \* MERGEFORMAT </w:instrText>
    </w:r>
    <w:r w:rsidR="0036293C">
      <w:rPr>
        <w:rStyle w:val="PageNumber"/>
      </w:rPr>
      <w:fldChar w:fldCharType="separate"/>
    </w:r>
    <w:r w:rsidR="00671F05">
      <w:rPr>
        <w:rStyle w:val="PageNumber"/>
        <w:noProof/>
      </w:rPr>
      <w:t>3</w:t>
    </w:r>
    <w:r w:rsidR="0036293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20" w:rsidRDefault="00AE4420">
      <w:r>
        <w:separator/>
      </w:r>
    </w:p>
  </w:footnote>
  <w:footnote w:type="continuationSeparator" w:id="0">
    <w:p w:rsidR="00AE4420" w:rsidRDefault="00AE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20" w:rsidRDefault="00AE4420">
    <w:pPr>
      <w:pStyle w:val="Header"/>
      <w:rPr>
        <w:szCs w:val="22"/>
      </w:rPr>
    </w:pPr>
  </w:p>
  <w:p w:rsidR="00AE4420" w:rsidRDefault="00AE4420">
    <w:pPr>
      <w:pStyle w:val="Header"/>
      <w:rPr>
        <w:szCs w:val="22"/>
      </w:rPr>
    </w:pPr>
  </w:p>
  <w:p w:rsidR="00AE4420" w:rsidRDefault="00AE442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63761"/>
    <w:rsid w:val="00077701"/>
    <w:rsid w:val="000B3F58"/>
    <w:rsid w:val="000D0932"/>
    <w:rsid w:val="000E03A5"/>
    <w:rsid w:val="000E1AD3"/>
    <w:rsid w:val="0011041E"/>
    <w:rsid w:val="00124512"/>
    <w:rsid w:val="00124C2F"/>
    <w:rsid w:val="00136DBD"/>
    <w:rsid w:val="001450AA"/>
    <w:rsid w:val="00146C01"/>
    <w:rsid w:val="00153D4C"/>
    <w:rsid w:val="00156717"/>
    <w:rsid w:val="001748B1"/>
    <w:rsid w:val="00190E7B"/>
    <w:rsid w:val="001947F6"/>
    <w:rsid w:val="001A4845"/>
    <w:rsid w:val="001B371F"/>
    <w:rsid w:val="001C0C09"/>
    <w:rsid w:val="001C380A"/>
    <w:rsid w:val="001C62ED"/>
    <w:rsid w:val="00201043"/>
    <w:rsid w:val="002340CB"/>
    <w:rsid w:val="00246520"/>
    <w:rsid w:val="00282326"/>
    <w:rsid w:val="00295BD4"/>
    <w:rsid w:val="002B0589"/>
    <w:rsid w:val="002B51A1"/>
    <w:rsid w:val="002C15C5"/>
    <w:rsid w:val="002E21A6"/>
    <w:rsid w:val="002E5D70"/>
    <w:rsid w:val="002F315F"/>
    <w:rsid w:val="002F58E6"/>
    <w:rsid w:val="00310202"/>
    <w:rsid w:val="00314A98"/>
    <w:rsid w:val="0036293C"/>
    <w:rsid w:val="003748D7"/>
    <w:rsid w:val="003806B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3F6"/>
    <w:rsid w:val="00534FC4"/>
    <w:rsid w:val="00535CD2"/>
    <w:rsid w:val="005363EE"/>
    <w:rsid w:val="00540E5D"/>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25230"/>
    <w:rsid w:val="00645CFA"/>
    <w:rsid w:val="00671F05"/>
    <w:rsid w:val="00674078"/>
    <w:rsid w:val="006773AD"/>
    <w:rsid w:val="006A5DF2"/>
    <w:rsid w:val="006B4585"/>
    <w:rsid w:val="006C3431"/>
    <w:rsid w:val="006D2C33"/>
    <w:rsid w:val="006E7A6C"/>
    <w:rsid w:val="00700E8C"/>
    <w:rsid w:val="00714E12"/>
    <w:rsid w:val="00732A09"/>
    <w:rsid w:val="0076310E"/>
    <w:rsid w:val="00785F8B"/>
    <w:rsid w:val="0079106F"/>
    <w:rsid w:val="007914DC"/>
    <w:rsid w:val="007B152A"/>
    <w:rsid w:val="007E379C"/>
    <w:rsid w:val="00821E83"/>
    <w:rsid w:val="00823B40"/>
    <w:rsid w:val="008267EA"/>
    <w:rsid w:val="00846270"/>
    <w:rsid w:val="008641B0"/>
    <w:rsid w:val="00870D3A"/>
    <w:rsid w:val="008766C4"/>
    <w:rsid w:val="00882FCD"/>
    <w:rsid w:val="008A243E"/>
    <w:rsid w:val="008B523B"/>
    <w:rsid w:val="008C635C"/>
    <w:rsid w:val="008D1ABD"/>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46E06"/>
    <w:rsid w:val="00A63891"/>
    <w:rsid w:val="00A85AB9"/>
    <w:rsid w:val="00A9384D"/>
    <w:rsid w:val="00A93C53"/>
    <w:rsid w:val="00AC5280"/>
    <w:rsid w:val="00AE4420"/>
    <w:rsid w:val="00B049C9"/>
    <w:rsid w:val="00B26911"/>
    <w:rsid w:val="00B32701"/>
    <w:rsid w:val="00B40F94"/>
    <w:rsid w:val="00B7363A"/>
    <w:rsid w:val="00B73F95"/>
    <w:rsid w:val="00BC3882"/>
    <w:rsid w:val="00BE7F73"/>
    <w:rsid w:val="00C010DD"/>
    <w:rsid w:val="00C0131C"/>
    <w:rsid w:val="00C04F31"/>
    <w:rsid w:val="00C503B7"/>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C43A1"/>
    <w:rsid w:val="00DD60D5"/>
    <w:rsid w:val="00DE64F0"/>
    <w:rsid w:val="00E02F82"/>
    <w:rsid w:val="00E05F82"/>
    <w:rsid w:val="00E35CBB"/>
    <w:rsid w:val="00E50D1B"/>
    <w:rsid w:val="00E638C3"/>
    <w:rsid w:val="00E90C06"/>
    <w:rsid w:val="00E97FF3"/>
    <w:rsid w:val="00ED2141"/>
    <w:rsid w:val="00ED4EA9"/>
    <w:rsid w:val="00EF66A9"/>
    <w:rsid w:val="00F55FD2"/>
    <w:rsid w:val="00F64CBB"/>
    <w:rsid w:val="00FD1A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7379</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2015-01-12T16:33:00Z</dcterms:created>
  <dcterms:modified xsi:type="dcterms:W3CDTF">2015-02-09T15:01:00Z</dcterms:modified>
</cp:coreProperties>
</file>