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Feburary 10,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w:t>
      </w:r>
      <w:proofErr w:type="gramStart"/>
      <w:r>
        <w:rPr>
          <w:rFonts w:ascii="Californian FB" w:hAnsi="Californian FB" w:cs="Georgia"/>
          <w:b/>
          <w:color w:val="000000"/>
        </w:rPr>
        <w:t>dial</w:t>
      </w:r>
      <w:proofErr w:type="gramEnd"/>
      <w:r>
        <w:rPr>
          <w:rFonts w:ascii="Californian FB" w:hAnsi="Californian FB" w:cs="Georgia"/>
          <w:b/>
          <w:color w:val="000000"/>
        </w:rPr>
        <w:t xml:space="preserve">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February 10,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January 2014Meeting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720"/>
        <w:rPr>
          <w:rFonts w:ascii="Californian FB" w:hAnsi="Californian FB"/>
          <w:b w:val="0"/>
        </w:rPr>
      </w:pPr>
      <w:proofErr w:type="gramStart"/>
      <w:r>
        <w:rPr>
          <w:rFonts w:ascii="Californian FB" w:hAnsi="Californian FB"/>
          <w:b w:val="0"/>
          <w:i/>
        </w:rPr>
        <w:t>and/</w:t>
      </w:r>
      <w:r>
        <w:rPr>
          <w:rFonts w:ascii="Californian FB" w:hAnsi="Californian FB"/>
          <w:b w:val="0"/>
          <w:i/>
          <w:u w:val="single"/>
        </w:rPr>
        <w:t>or</w:t>
      </w:r>
      <w:proofErr w:type="gramEnd"/>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w:t>
      </w:r>
    </w:p>
    <w:p>
      <w:pPr>
        <w:rPr>
          <w:rFonts w:ascii="Californian FB" w:hAnsi="Californian FB" w:cs="Georgia"/>
          <w:color w:val="000000"/>
          <w:sz w:val="18"/>
        </w:rPr>
      </w:pPr>
    </w:p>
    <w:p>
      <w:pPr>
        <w:rPr>
          <w:rFonts w:ascii="Californian FB" w:hAnsi="Californian FB" w:cs="Georgia"/>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 xml:space="preserve">Edward Lohrer </w:t>
      </w:r>
      <w:proofErr w:type="gramStart"/>
      <w:r>
        <w:rPr>
          <w:rFonts w:ascii="Californian FB" w:hAnsi="Californian FB" w:cs="Georgia"/>
        </w:rPr>
        <w:t>will will</w:t>
      </w:r>
      <w:proofErr w:type="gramEnd"/>
      <w:r>
        <w:rPr>
          <w:rFonts w:ascii="Californian FB" w:hAnsi="Californian FB" w:cs="Georgia"/>
        </w:rPr>
        <w:t xml:space="preserve"> share a presentation on Chapter 558, Florida Statutes.</w:t>
      </w:r>
    </w:p>
    <w:p>
      <w:pPr>
        <w:rPr>
          <w:rFonts w:ascii="Californian FB" w:hAnsi="Californian FB" w:cs="Georgia"/>
          <w:color w:val="000000"/>
        </w:rPr>
      </w:pPr>
      <w:r>
        <w:rPr>
          <w:rFonts w:ascii="Californian FB" w:hAnsi="Californian FB" w:cs="Georgia"/>
          <w:color w:val="000000"/>
        </w:rPr>
        <w:t xml:space="preserve"> </w:t>
      </w: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March 10,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5F41-4BA7-4475-A7F5-39460F0B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2014-02-10T16:04:00Z</dcterms:created>
  <dcterms:modified xsi:type="dcterms:W3CDTF">2014-02-10T16:04:00Z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