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3C" w:rsidRDefault="002D063C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2D063C" w:rsidRDefault="002D063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2D063C" w:rsidRDefault="002D063C">
      <w:pPr>
        <w:jc w:val="center"/>
        <w:rPr>
          <w:rFonts w:ascii="Tahoma" w:hAnsi="Tahoma" w:cs="Tahoma"/>
        </w:rPr>
      </w:pPr>
    </w:p>
    <w:p w:rsidR="002D063C" w:rsidRDefault="002D063C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2D063C" w:rsidRDefault="002D063C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2D063C" w:rsidRDefault="002D063C">
      <w:pPr>
        <w:jc w:val="both"/>
        <w:rPr>
          <w:rFonts w:ascii="Tahoma" w:hAnsi="Tahoma" w:cs="Tahoma"/>
        </w:rPr>
      </w:pPr>
    </w:p>
    <w:p w:rsidR="002D063C" w:rsidRDefault="00CE14A6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</w:r>
      <w:r w:rsidR="005F1971">
        <w:rPr>
          <w:rFonts w:ascii="Tahoma" w:hAnsi="Tahoma" w:cs="Tahoma"/>
        </w:rPr>
        <w:t>Robert E. Doan</w:t>
      </w:r>
      <w:r w:rsidR="002D063C">
        <w:rPr>
          <w:rFonts w:ascii="Tahoma" w:hAnsi="Tahoma" w:cs="Tahoma"/>
        </w:rPr>
        <w:t>, Secretary</w:t>
      </w:r>
    </w:p>
    <w:p w:rsidR="002D063C" w:rsidRDefault="002D063C">
      <w:pPr>
        <w:jc w:val="both"/>
        <w:rPr>
          <w:rFonts w:ascii="Tahoma" w:hAnsi="Tahoma" w:cs="Tahoma"/>
        </w:rPr>
      </w:pPr>
    </w:p>
    <w:p w:rsidR="004806DE" w:rsidRDefault="002D063C" w:rsidP="004806DE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D868EC">
        <w:rPr>
          <w:rFonts w:ascii="Tahoma" w:hAnsi="Tahoma" w:cs="Tahoma"/>
        </w:rPr>
        <w:t>e:</w:t>
      </w:r>
      <w:r w:rsidR="00D868EC">
        <w:rPr>
          <w:rFonts w:ascii="Tahoma" w:hAnsi="Tahoma" w:cs="Tahoma"/>
        </w:rPr>
        <w:tab/>
        <w:t xml:space="preserve">Meeting Minutes – </w:t>
      </w:r>
      <w:r w:rsidR="005A7933">
        <w:rPr>
          <w:rFonts w:ascii="Tahoma" w:hAnsi="Tahoma" w:cs="Tahoma"/>
        </w:rPr>
        <w:t>June 10</w:t>
      </w:r>
      <w:r>
        <w:rPr>
          <w:rFonts w:ascii="Tahoma" w:hAnsi="Tahoma" w:cs="Tahoma"/>
        </w:rPr>
        <w:t>, 20</w:t>
      </w:r>
      <w:r w:rsidR="00FA00A2">
        <w:rPr>
          <w:rFonts w:ascii="Tahoma" w:hAnsi="Tahoma" w:cs="Tahoma"/>
        </w:rPr>
        <w:t>13</w:t>
      </w:r>
    </w:p>
    <w:p w:rsidR="002D063C" w:rsidRDefault="002D063C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BB5B02" w:rsidRDefault="00BB5B02">
      <w:pPr>
        <w:spacing w:after="240"/>
        <w:jc w:val="both"/>
        <w:rPr>
          <w:rFonts w:ascii="Tahoma" w:hAnsi="Tahoma" w:cs="Tahoma"/>
          <w:b/>
          <w:u w:val="single"/>
        </w:rPr>
      </w:pPr>
      <w:r w:rsidRPr="00C55EC7">
        <w:rPr>
          <w:rFonts w:ascii="Tahoma" w:hAnsi="Tahoma" w:cs="Tahoma"/>
          <w:b/>
          <w:u w:val="single"/>
        </w:rPr>
        <w:t xml:space="preserve">NEW RECORDATION OF </w:t>
      </w:r>
      <w:proofErr w:type="spellStart"/>
      <w:r w:rsidRPr="00C55EC7">
        <w:rPr>
          <w:rFonts w:ascii="Tahoma" w:hAnsi="Tahoma" w:cs="Tahoma"/>
          <w:b/>
          <w:u w:val="single"/>
        </w:rPr>
        <w:t>ATTENDENCE</w:t>
      </w:r>
      <w:proofErr w:type="spellEnd"/>
      <w:r w:rsidRPr="00C55EC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</w:rPr>
        <w:t xml:space="preserve"> In an effort to conserve committee time for discussion of pending issues all attendance </w:t>
      </w:r>
      <w:r w:rsidRPr="00693045">
        <w:rPr>
          <w:rFonts w:ascii="Tahoma" w:hAnsi="Tahoma" w:cs="Tahoma"/>
          <w:b/>
        </w:rPr>
        <w:t>must</w:t>
      </w:r>
      <w:r>
        <w:rPr>
          <w:rFonts w:ascii="Tahoma" w:hAnsi="Tahoma" w:cs="Tahoma"/>
        </w:rPr>
        <w:t xml:space="preserve"> be recorded BY EACH MEMBER through the use of Google Documents. </w:t>
      </w:r>
      <w:r w:rsidR="00AA6826">
        <w:rPr>
          <w:rFonts w:ascii="Tahoma" w:hAnsi="Tahoma" w:cs="Tahoma"/>
        </w:rPr>
        <w:t xml:space="preserve">An email with the link to log attendance is sent out the day of each meeting.  Please contact Hardy Roberts if you have not been receiving the links. </w:t>
      </w:r>
    </w:p>
    <w:p w:rsidR="001834E3" w:rsidRDefault="00681C55" w:rsidP="004806DE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1. </w:t>
      </w:r>
      <w:r w:rsidR="002D063C">
        <w:rPr>
          <w:rFonts w:ascii="Tahoma" w:hAnsi="Tahoma" w:cs="Tahoma"/>
          <w:b/>
          <w:u w:val="single"/>
        </w:rPr>
        <w:t>Opening:</w:t>
      </w:r>
      <w:r w:rsidR="001834E3">
        <w:rPr>
          <w:rFonts w:ascii="Tahoma" w:hAnsi="Tahoma" w:cs="Tahoma"/>
          <w:b/>
        </w:rPr>
        <w:t xml:space="preserve"> </w:t>
      </w:r>
      <w:r w:rsidR="004F2A5A">
        <w:rPr>
          <w:rFonts w:ascii="Tahoma" w:hAnsi="Tahoma" w:cs="Tahoma"/>
          <w:b/>
        </w:rPr>
        <w:t xml:space="preserve"> </w:t>
      </w:r>
      <w:r w:rsidR="005A7933">
        <w:rPr>
          <w:rFonts w:ascii="Tahoma" w:hAnsi="Tahoma" w:cs="Tahoma"/>
        </w:rPr>
        <w:t xml:space="preserve">Chair, </w:t>
      </w:r>
      <w:proofErr w:type="spellStart"/>
      <w:r w:rsidR="005A7933">
        <w:rPr>
          <w:rFonts w:ascii="Tahoma" w:hAnsi="Tahoma" w:cs="Tahoma"/>
        </w:rPr>
        <w:t>Arnie</w:t>
      </w:r>
      <w:proofErr w:type="spellEnd"/>
      <w:r w:rsidR="005A7933">
        <w:rPr>
          <w:rFonts w:ascii="Tahoma" w:hAnsi="Tahoma" w:cs="Tahoma"/>
        </w:rPr>
        <w:t xml:space="preserve"> Tritt</w:t>
      </w:r>
      <w:r w:rsidR="004806DE">
        <w:rPr>
          <w:rFonts w:ascii="Tahoma" w:hAnsi="Tahoma" w:cs="Tahoma"/>
        </w:rPr>
        <w:t>, call</w:t>
      </w:r>
      <w:r w:rsidR="000436A7">
        <w:rPr>
          <w:rFonts w:ascii="Tahoma" w:hAnsi="Tahoma" w:cs="Tahoma"/>
        </w:rPr>
        <w:t>ed</w:t>
      </w:r>
      <w:r w:rsidR="005A7933">
        <w:rPr>
          <w:rFonts w:ascii="Tahoma" w:hAnsi="Tahoma" w:cs="Tahoma"/>
        </w:rPr>
        <w:t xml:space="preserve"> the meeting to order at 11:35</w:t>
      </w:r>
      <w:r w:rsidR="004806DE">
        <w:rPr>
          <w:rFonts w:ascii="Tahoma" w:hAnsi="Tahoma" w:cs="Tahoma"/>
        </w:rPr>
        <w:t xml:space="preserve"> a.m. </w:t>
      </w:r>
    </w:p>
    <w:p w:rsidR="004806DE" w:rsidRPr="004806DE" w:rsidRDefault="004806DE" w:rsidP="004806DE">
      <w:pPr>
        <w:jc w:val="both"/>
        <w:rPr>
          <w:rFonts w:ascii="Tahoma" w:hAnsi="Tahoma" w:cs="Tahoma"/>
        </w:rPr>
      </w:pPr>
    </w:p>
    <w:p w:rsidR="00E41AAE" w:rsidRDefault="001834E3" w:rsidP="001834E3">
      <w:pPr>
        <w:spacing w:after="240"/>
        <w:ind w:firstLine="720"/>
        <w:jc w:val="both"/>
        <w:rPr>
          <w:rFonts w:ascii="Tahoma" w:hAnsi="Tahoma" w:cs="Tahoma"/>
          <w:szCs w:val="22"/>
        </w:rPr>
      </w:pPr>
      <w:r w:rsidRPr="001834E3">
        <w:rPr>
          <w:rFonts w:ascii="Tahoma" w:hAnsi="Tahoma" w:cs="Tahoma"/>
        </w:rPr>
        <w:t>A.</w:t>
      </w:r>
      <w:r>
        <w:rPr>
          <w:rFonts w:ascii="Tahoma" w:hAnsi="Tahoma" w:cs="Tahoma"/>
          <w:b/>
        </w:rPr>
        <w:t xml:space="preserve"> </w:t>
      </w:r>
      <w:r w:rsidR="000E004A">
        <w:rPr>
          <w:rFonts w:ascii="Tahoma" w:hAnsi="Tahoma" w:cs="Tahoma"/>
        </w:rPr>
        <w:t>T</w:t>
      </w:r>
      <w:r w:rsidR="000E004A">
        <w:rPr>
          <w:rFonts w:ascii="Tahoma" w:hAnsi="Tahoma" w:cs="Tahoma"/>
          <w:szCs w:val="22"/>
        </w:rPr>
        <w:t>he minutes for</w:t>
      </w:r>
      <w:r w:rsidR="000C6CFC">
        <w:rPr>
          <w:rFonts w:ascii="Tahoma" w:hAnsi="Tahoma" w:cs="Tahoma"/>
          <w:szCs w:val="22"/>
        </w:rPr>
        <w:t xml:space="preserve"> </w:t>
      </w:r>
      <w:r w:rsidR="00322243">
        <w:rPr>
          <w:rFonts w:ascii="Tahoma" w:hAnsi="Tahoma" w:cs="Tahoma"/>
          <w:szCs w:val="22"/>
        </w:rPr>
        <w:t>th</w:t>
      </w:r>
      <w:r w:rsidR="002111CE">
        <w:rPr>
          <w:rFonts w:ascii="Tahoma" w:hAnsi="Tahoma" w:cs="Tahoma"/>
          <w:szCs w:val="22"/>
        </w:rPr>
        <w:t>e c</w:t>
      </w:r>
      <w:r w:rsidR="00242F53">
        <w:rPr>
          <w:rFonts w:ascii="Tahoma" w:hAnsi="Tahoma" w:cs="Tahoma"/>
          <w:szCs w:val="22"/>
        </w:rPr>
        <w:t>ommittee’s</w:t>
      </w:r>
      <w:r w:rsidR="000D697D">
        <w:rPr>
          <w:rFonts w:ascii="Tahoma" w:hAnsi="Tahoma" w:cs="Tahoma"/>
          <w:szCs w:val="22"/>
        </w:rPr>
        <w:t xml:space="preserve"> </w:t>
      </w:r>
      <w:r w:rsidR="0069796A">
        <w:rPr>
          <w:rFonts w:ascii="Tahoma" w:hAnsi="Tahoma" w:cs="Tahoma"/>
          <w:szCs w:val="22"/>
        </w:rPr>
        <w:t xml:space="preserve">previous meeting of </w:t>
      </w:r>
      <w:r w:rsidR="005A7933">
        <w:rPr>
          <w:rFonts w:ascii="Tahoma" w:hAnsi="Tahoma" w:cs="Tahoma"/>
          <w:szCs w:val="22"/>
        </w:rPr>
        <w:t>May 13</w:t>
      </w:r>
      <w:r w:rsidR="00BC401A">
        <w:rPr>
          <w:rFonts w:ascii="Tahoma" w:hAnsi="Tahoma" w:cs="Tahoma"/>
          <w:szCs w:val="22"/>
        </w:rPr>
        <w:t xml:space="preserve">, </w:t>
      </w:r>
      <w:r w:rsidR="000E004A">
        <w:rPr>
          <w:rFonts w:ascii="Tahoma" w:hAnsi="Tahoma" w:cs="Tahoma"/>
          <w:szCs w:val="22"/>
        </w:rPr>
        <w:t>2</w:t>
      </w:r>
      <w:r w:rsidR="004205EE">
        <w:rPr>
          <w:rFonts w:ascii="Tahoma" w:hAnsi="Tahoma" w:cs="Tahoma"/>
          <w:szCs w:val="22"/>
        </w:rPr>
        <w:t>013</w:t>
      </w:r>
      <w:r w:rsidR="006529BF">
        <w:rPr>
          <w:rFonts w:ascii="Tahoma" w:hAnsi="Tahoma" w:cs="Tahoma"/>
          <w:szCs w:val="22"/>
        </w:rPr>
        <w:t xml:space="preserve">, </w:t>
      </w:r>
      <w:r w:rsidR="000C6CFC">
        <w:rPr>
          <w:rFonts w:ascii="Tahoma" w:hAnsi="Tahoma" w:cs="Tahoma"/>
          <w:szCs w:val="22"/>
        </w:rPr>
        <w:t>were approved</w:t>
      </w:r>
      <w:r w:rsidR="00F368F5">
        <w:rPr>
          <w:rFonts w:ascii="Tahoma" w:hAnsi="Tahoma" w:cs="Tahoma"/>
          <w:szCs w:val="22"/>
        </w:rPr>
        <w:t xml:space="preserve"> as circulated</w:t>
      </w:r>
      <w:r w:rsidR="007B2841">
        <w:rPr>
          <w:rFonts w:ascii="Tahoma" w:hAnsi="Tahoma" w:cs="Tahoma"/>
          <w:szCs w:val="22"/>
        </w:rPr>
        <w:t>.</w:t>
      </w:r>
      <w:r w:rsidR="00C55EC7">
        <w:rPr>
          <w:rFonts w:ascii="Tahoma" w:hAnsi="Tahoma" w:cs="Tahoma"/>
          <w:szCs w:val="22"/>
        </w:rPr>
        <w:t xml:space="preserve"> </w:t>
      </w:r>
    </w:p>
    <w:p w:rsidR="000D697D" w:rsidRDefault="001834E3" w:rsidP="001834E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1834E3">
        <w:rPr>
          <w:rFonts w:ascii="Tahoma" w:hAnsi="Tahoma" w:cs="Tahoma"/>
        </w:rPr>
        <w:t>B.</w:t>
      </w:r>
      <w:r>
        <w:rPr>
          <w:rFonts w:ascii="Tahoma" w:hAnsi="Tahoma" w:cs="Tahoma"/>
          <w:b/>
        </w:rPr>
        <w:t xml:space="preserve"> </w:t>
      </w:r>
      <w:r w:rsidR="00A941E3">
        <w:rPr>
          <w:rFonts w:ascii="Tahoma" w:hAnsi="Tahoma" w:cs="Tahoma"/>
        </w:rPr>
        <w:t>Officers acknowledged,</w:t>
      </w:r>
      <w:r>
        <w:rPr>
          <w:rFonts w:ascii="Tahoma" w:hAnsi="Tahoma" w:cs="Tahoma"/>
        </w:rPr>
        <w:t xml:space="preserve"> in addition to the chair were</w:t>
      </w:r>
      <w:r w:rsidR="00A941E3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004B2C">
        <w:rPr>
          <w:rFonts w:ascii="Tahoma" w:hAnsi="Tahoma" w:cs="Tahoma"/>
        </w:rPr>
        <w:t>1</w:t>
      </w:r>
      <w:r w:rsidR="00004B2C" w:rsidRPr="00004B2C">
        <w:rPr>
          <w:rFonts w:ascii="Tahoma" w:hAnsi="Tahoma" w:cs="Tahoma"/>
          <w:vertAlign w:val="superscript"/>
        </w:rPr>
        <w:t>st</w:t>
      </w:r>
      <w:r w:rsidR="00004B2C">
        <w:rPr>
          <w:rFonts w:ascii="Tahoma" w:hAnsi="Tahoma" w:cs="Tahoma"/>
        </w:rPr>
        <w:t xml:space="preserve"> Vice Chair,</w:t>
      </w:r>
      <w:r w:rsidR="005A7933">
        <w:rPr>
          <w:rFonts w:ascii="Tahoma" w:hAnsi="Tahoma" w:cs="Tahoma"/>
        </w:rPr>
        <w:t xml:space="preserve"> Hardy Roberts,</w:t>
      </w:r>
      <w:r w:rsidR="00004B2C">
        <w:rPr>
          <w:rFonts w:ascii="Tahoma" w:hAnsi="Tahoma" w:cs="Tahoma"/>
        </w:rPr>
        <w:t xml:space="preserve"> </w:t>
      </w:r>
      <w:r w:rsidR="00A941E3">
        <w:rPr>
          <w:rFonts w:ascii="Tahoma" w:hAnsi="Tahoma" w:cs="Tahoma"/>
        </w:rPr>
        <w:t>Lisa Colon-Heron, 2</w:t>
      </w:r>
      <w:r w:rsidR="00A941E3" w:rsidRPr="00A941E3">
        <w:rPr>
          <w:rFonts w:ascii="Tahoma" w:hAnsi="Tahoma" w:cs="Tahoma"/>
          <w:vertAlign w:val="superscript"/>
        </w:rPr>
        <w:t>nd</w:t>
      </w:r>
      <w:r w:rsidR="00A941E3">
        <w:rPr>
          <w:rFonts w:ascii="Tahoma" w:hAnsi="Tahoma" w:cs="Tahoma"/>
        </w:rPr>
        <w:t xml:space="preserve"> Vice Chair; Scott Pence, 3</w:t>
      </w:r>
      <w:r w:rsidR="00A941E3" w:rsidRPr="00A941E3">
        <w:rPr>
          <w:rFonts w:ascii="Tahoma" w:hAnsi="Tahoma" w:cs="Tahoma"/>
          <w:vertAlign w:val="superscript"/>
        </w:rPr>
        <w:t>rd</w:t>
      </w:r>
      <w:r w:rsidR="00A941E3">
        <w:rPr>
          <w:rFonts w:ascii="Tahoma" w:hAnsi="Tahoma" w:cs="Tahoma"/>
        </w:rPr>
        <w:t xml:space="preserve"> Vice Chair (and Chai</w:t>
      </w:r>
      <w:r w:rsidR="009534BE">
        <w:rPr>
          <w:rFonts w:ascii="Tahoma" w:hAnsi="Tahoma" w:cs="Tahoma"/>
        </w:rPr>
        <w:t>r of the Legislative Committee,</w:t>
      </w:r>
      <w:r w:rsidR="0069796A">
        <w:rPr>
          <w:rFonts w:ascii="Tahoma" w:hAnsi="Tahoma" w:cs="Tahoma"/>
        </w:rPr>
        <w:t>)</w:t>
      </w:r>
      <w:r w:rsidR="00842FA2">
        <w:rPr>
          <w:rFonts w:ascii="Tahoma" w:hAnsi="Tahoma" w:cs="Tahoma"/>
        </w:rPr>
        <w:t xml:space="preserve"> </w:t>
      </w:r>
      <w:r w:rsidR="009534BE">
        <w:rPr>
          <w:rFonts w:ascii="Tahoma" w:hAnsi="Tahoma" w:cs="Tahoma"/>
        </w:rPr>
        <w:t>and Robert Doan</w:t>
      </w:r>
      <w:r w:rsidR="005A7933">
        <w:rPr>
          <w:rFonts w:ascii="Tahoma" w:hAnsi="Tahoma" w:cs="Tahoma"/>
        </w:rPr>
        <w:t>,</w:t>
      </w:r>
      <w:r w:rsidR="005A7933" w:rsidRPr="005A7933">
        <w:rPr>
          <w:rFonts w:ascii="Tahoma" w:hAnsi="Tahoma" w:cs="Tahoma"/>
        </w:rPr>
        <w:t xml:space="preserve"> </w:t>
      </w:r>
      <w:r w:rsidR="005A7933">
        <w:rPr>
          <w:rFonts w:ascii="Tahoma" w:hAnsi="Tahoma" w:cs="Tahoma"/>
        </w:rPr>
        <w:t>Secretary</w:t>
      </w:r>
      <w:r w:rsidR="009534BE">
        <w:rPr>
          <w:rFonts w:ascii="Tahoma" w:hAnsi="Tahoma" w:cs="Tahoma"/>
        </w:rPr>
        <w:t xml:space="preserve">. </w:t>
      </w:r>
      <w:r w:rsidR="00842FA2">
        <w:rPr>
          <w:rFonts w:ascii="Tahoma" w:hAnsi="Tahoma" w:cs="Tahoma"/>
        </w:rPr>
        <w:t xml:space="preserve"> </w:t>
      </w:r>
    </w:p>
    <w:p w:rsidR="00A96888" w:rsidRDefault="00D4027D" w:rsidP="001834E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Welcome New Members</w:t>
      </w:r>
      <w:r w:rsidR="004806DE">
        <w:rPr>
          <w:rFonts w:ascii="Tahoma" w:hAnsi="Tahoma" w:cs="Tahoma"/>
          <w:b/>
          <w:u w:val="single"/>
        </w:rPr>
        <w:t xml:space="preserve"> and Guests</w:t>
      </w:r>
      <w:r>
        <w:rPr>
          <w:rFonts w:ascii="Tahoma" w:hAnsi="Tahoma" w:cs="Tahoma"/>
          <w:b/>
          <w:u w:val="single"/>
        </w:rPr>
        <w:t>:</w:t>
      </w:r>
      <w:r w:rsidR="00355EB0">
        <w:rPr>
          <w:rFonts w:ascii="Tahoma" w:hAnsi="Tahoma" w:cs="Tahoma"/>
        </w:rPr>
        <w:t xml:space="preserve"> None announced.  </w:t>
      </w:r>
      <w:r w:rsidR="00EF04AB">
        <w:rPr>
          <w:rFonts w:ascii="Tahoma" w:hAnsi="Tahoma" w:cs="Tahoma"/>
        </w:rPr>
        <w:t xml:space="preserve"> </w:t>
      </w:r>
    </w:p>
    <w:p w:rsidR="008425A8" w:rsidRDefault="004D101F" w:rsidP="004D101F">
      <w:pPr>
        <w:spacing w:after="240"/>
        <w:jc w:val="both"/>
        <w:rPr>
          <w:rFonts w:ascii="Tahoma" w:hAnsi="Tahoma" w:cs="Tahoma"/>
        </w:rPr>
      </w:pPr>
      <w:r w:rsidRPr="00B70568">
        <w:rPr>
          <w:rFonts w:ascii="Tahoma" w:hAnsi="Tahoma" w:cs="Tahoma"/>
          <w:b/>
          <w:u w:val="single"/>
        </w:rPr>
        <w:t>3. New Business:</w:t>
      </w:r>
      <w:r w:rsidR="001834E3">
        <w:rPr>
          <w:rFonts w:ascii="Tahoma" w:hAnsi="Tahoma" w:cs="Tahoma"/>
        </w:rPr>
        <w:t xml:space="preserve"> </w:t>
      </w:r>
      <w:r w:rsidR="00983AD8">
        <w:rPr>
          <w:rFonts w:ascii="Tahoma" w:hAnsi="Tahoma" w:cs="Tahoma"/>
        </w:rPr>
        <w:t>None.</w:t>
      </w:r>
      <w:r w:rsidR="00D00D43">
        <w:rPr>
          <w:rFonts w:ascii="Tahoma" w:hAnsi="Tahoma" w:cs="Tahoma"/>
        </w:rPr>
        <w:t xml:space="preserve"> </w:t>
      </w:r>
    </w:p>
    <w:p w:rsidR="00D24B62" w:rsidRPr="00D24B62" w:rsidRDefault="00D24B62" w:rsidP="004D101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4. Tech Report:</w:t>
      </w:r>
      <w:r>
        <w:rPr>
          <w:rFonts w:ascii="Tahoma" w:hAnsi="Tahoma" w:cs="Tahoma"/>
        </w:rPr>
        <w:t xml:space="preserve"> </w:t>
      </w:r>
      <w:r w:rsidR="004F2A5A">
        <w:rPr>
          <w:rFonts w:ascii="Tahoma" w:hAnsi="Tahoma" w:cs="Tahoma"/>
        </w:rPr>
        <w:t xml:space="preserve">Hardy Roberts </w:t>
      </w:r>
      <w:r w:rsidR="004205EE">
        <w:rPr>
          <w:rFonts w:ascii="Tahoma" w:hAnsi="Tahoma" w:cs="Tahoma"/>
        </w:rPr>
        <w:t xml:space="preserve">said </w:t>
      </w:r>
      <w:r w:rsidR="003C6DB1">
        <w:rPr>
          <w:rFonts w:ascii="Tahoma" w:hAnsi="Tahoma" w:cs="Tahoma"/>
        </w:rPr>
        <w:t xml:space="preserve">there is nothing new. </w:t>
      </w:r>
      <w:r w:rsidR="004205EE">
        <w:rPr>
          <w:rFonts w:ascii="Tahoma" w:hAnsi="Tahoma" w:cs="Tahoma"/>
        </w:rPr>
        <w:t xml:space="preserve"> </w:t>
      </w:r>
    </w:p>
    <w:p w:rsidR="002D063C" w:rsidRPr="00C5525F" w:rsidRDefault="00D24B6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5</w:t>
      </w:r>
      <w:r w:rsidR="00EF04C0">
        <w:rPr>
          <w:rFonts w:ascii="Tahoma" w:hAnsi="Tahoma" w:cs="Tahoma"/>
          <w:b/>
          <w:u w:val="single"/>
        </w:rPr>
        <w:t xml:space="preserve">. </w:t>
      </w:r>
      <w:r w:rsidR="00BF01AE">
        <w:rPr>
          <w:rFonts w:ascii="Tahoma" w:hAnsi="Tahoma" w:cs="Tahoma"/>
          <w:b/>
          <w:u w:val="single"/>
        </w:rPr>
        <w:t>Subcommittee</w:t>
      </w:r>
      <w:r w:rsidR="00EF04C0">
        <w:rPr>
          <w:rFonts w:ascii="Tahoma" w:hAnsi="Tahoma" w:cs="Tahoma"/>
          <w:b/>
          <w:u w:val="single"/>
        </w:rPr>
        <w:t xml:space="preserve"> Report</w:t>
      </w:r>
      <w:r w:rsidR="00C02973">
        <w:rPr>
          <w:rFonts w:ascii="Tahoma" w:hAnsi="Tahoma" w:cs="Tahoma"/>
          <w:b/>
          <w:u w:val="single"/>
        </w:rPr>
        <w:t>s</w:t>
      </w:r>
      <w:r w:rsidR="002D063C">
        <w:rPr>
          <w:rFonts w:ascii="Tahoma" w:hAnsi="Tahoma" w:cs="Tahoma"/>
          <w:b/>
          <w:u w:val="single"/>
        </w:rPr>
        <w:t>:</w:t>
      </w:r>
    </w:p>
    <w:p w:rsidR="00355EB0" w:rsidRPr="00355EB0" w:rsidRDefault="00321384" w:rsidP="00355EB0">
      <w:pPr>
        <w:spacing w:after="24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</w:t>
      </w:r>
      <w:r w:rsidRPr="00C549BA">
        <w:rPr>
          <w:rFonts w:ascii="Tahoma" w:hAnsi="Tahoma" w:cs="Tahoma"/>
        </w:rPr>
        <w:t xml:space="preserve">. </w:t>
      </w:r>
      <w:r>
        <w:rPr>
          <w:rFonts w:ascii="Tahoma" w:hAnsi="Tahoma" w:cs="Tahoma"/>
          <w:u w:val="single"/>
        </w:rPr>
        <w:t>ABA Forum Liaison:</w:t>
      </w:r>
      <w:r>
        <w:rPr>
          <w:rFonts w:ascii="Tahoma" w:hAnsi="Tahoma" w:cs="Tahoma"/>
        </w:rPr>
        <w:t xml:space="preserve"> </w:t>
      </w:r>
      <w:r w:rsidR="001834E3">
        <w:rPr>
          <w:rFonts w:ascii="Tahoma" w:hAnsi="Tahoma" w:cs="Tahoma"/>
        </w:rPr>
        <w:t xml:space="preserve">Cary </w:t>
      </w:r>
      <w:r w:rsidR="00983AD8">
        <w:rPr>
          <w:rFonts w:ascii="Tahoma" w:hAnsi="Tahoma" w:cs="Tahoma"/>
        </w:rPr>
        <w:t xml:space="preserve">Wright reminded members that </w:t>
      </w:r>
      <w:r w:rsidR="007B2841">
        <w:rPr>
          <w:rFonts w:ascii="Tahoma" w:hAnsi="Tahoma" w:cs="Tahoma"/>
        </w:rPr>
        <w:t>t</w:t>
      </w:r>
      <w:r w:rsidR="005A7933">
        <w:rPr>
          <w:rFonts w:ascii="Tahoma" w:hAnsi="Tahoma" w:cs="Tahoma"/>
        </w:rPr>
        <w:t xml:space="preserve">he </w:t>
      </w:r>
      <w:r w:rsidR="00355EB0">
        <w:rPr>
          <w:rFonts w:ascii="Tahoma" w:hAnsi="Tahoma" w:cs="Tahoma"/>
        </w:rPr>
        <w:t xml:space="preserve">following three meetings are coming up:  </w:t>
      </w:r>
      <w:r w:rsidR="00355EB0" w:rsidRPr="00355EB0">
        <w:rPr>
          <w:rFonts w:ascii="Tahoma" w:hAnsi="Tahoma" w:cs="Tahoma"/>
        </w:rPr>
        <w:t>ABA Construction Forum Trial Advocacy – June 12-15, 2013 in Washington, D.C.</w:t>
      </w:r>
      <w:r w:rsidR="00355EB0">
        <w:rPr>
          <w:rFonts w:ascii="Tahoma" w:hAnsi="Tahoma" w:cs="Tahoma"/>
        </w:rPr>
        <w:t xml:space="preserve">; </w:t>
      </w:r>
      <w:r w:rsidR="00355EB0" w:rsidRPr="00355EB0">
        <w:rPr>
          <w:rFonts w:ascii="Tahoma" w:hAnsi="Tahoma" w:cs="Tahoma"/>
        </w:rPr>
        <w:t>ABA Forum 2013 Fall Meeting: Capital Projects: P3s, Design-Build and Beyond</w:t>
      </w:r>
      <w:r w:rsidR="00355EB0">
        <w:rPr>
          <w:rFonts w:ascii="Tahoma" w:hAnsi="Tahoma" w:cs="Tahoma"/>
        </w:rPr>
        <w:t xml:space="preserve"> (Our own </w:t>
      </w:r>
      <w:proofErr w:type="spellStart"/>
      <w:r w:rsidR="00355EB0">
        <w:rPr>
          <w:rFonts w:ascii="Tahoma" w:hAnsi="Tahoma" w:cs="Tahoma"/>
        </w:rPr>
        <w:t>CLC</w:t>
      </w:r>
      <w:proofErr w:type="spellEnd"/>
      <w:r w:rsidR="00355EB0">
        <w:rPr>
          <w:rFonts w:ascii="Tahoma" w:hAnsi="Tahoma" w:cs="Tahoma"/>
        </w:rPr>
        <w:t xml:space="preserve"> member,</w:t>
      </w:r>
      <w:r w:rsidR="00355EB0" w:rsidRPr="00355EB0">
        <w:rPr>
          <w:rFonts w:ascii="Tahoma" w:hAnsi="Tahoma" w:cs="Tahoma"/>
        </w:rPr>
        <w:t xml:space="preserve"> </w:t>
      </w:r>
      <w:r w:rsidR="00355EB0">
        <w:rPr>
          <w:rFonts w:ascii="Tahoma" w:hAnsi="Tahoma" w:cs="Tahoma"/>
        </w:rPr>
        <w:t>Claramargaret Groover is a co-chair of the upcoming P3 (Public-Private Partnerships);</w:t>
      </w:r>
      <w:r w:rsidR="00355EB0" w:rsidRPr="00355EB0">
        <w:rPr>
          <w:rFonts w:ascii="Tahoma" w:hAnsi="Tahoma" w:cs="Tahoma"/>
        </w:rPr>
        <w:t>  September 26-27, 2013 in Washington, D.C.</w:t>
      </w:r>
      <w:r w:rsidR="00355EB0">
        <w:rPr>
          <w:rFonts w:ascii="Tahoma" w:hAnsi="Tahoma" w:cs="Tahoma"/>
        </w:rPr>
        <w:t xml:space="preserve">; </w:t>
      </w:r>
      <w:r w:rsidR="00355EB0" w:rsidRPr="00355EB0">
        <w:rPr>
          <w:rFonts w:ascii="Tahoma" w:hAnsi="Tahoma" w:cs="Tahoma"/>
        </w:rPr>
        <w:t xml:space="preserve">ABA Forum 2014 Mid-Winter Meeting: Building A Better Construction Lawyer Through Best Practices and Technology.  </w:t>
      </w:r>
      <w:proofErr w:type="gramStart"/>
      <w:r w:rsidR="00355EB0" w:rsidRPr="00355EB0">
        <w:rPr>
          <w:rFonts w:ascii="Tahoma" w:hAnsi="Tahoma" w:cs="Tahoma"/>
        </w:rPr>
        <w:t>January 30-31, 2014 at the Atlantis Hotel, Bahamas.</w:t>
      </w:r>
      <w:proofErr w:type="gramEnd"/>
    </w:p>
    <w:p w:rsidR="005A7933" w:rsidRDefault="005A7933" w:rsidP="0056279B">
      <w:pPr>
        <w:spacing w:after="240"/>
        <w:jc w:val="both"/>
        <w:rPr>
          <w:rFonts w:ascii="Tahoma" w:hAnsi="Tahoma" w:cs="Tahoma"/>
        </w:rPr>
      </w:pPr>
    </w:p>
    <w:p w:rsidR="00E30CE0" w:rsidRDefault="00E30CE0" w:rsidP="00DA5D0A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B. </w:t>
      </w:r>
      <w:r w:rsidRPr="00E30CE0">
        <w:rPr>
          <w:rFonts w:ascii="Tahoma" w:hAnsi="Tahoma" w:cs="Tahoma"/>
          <w:u w:val="single"/>
        </w:rPr>
        <w:t>Construction Regulation:</w:t>
      </w:r>
      <w:r>
        <w:rPr>
          <w:rFonts w:ascii="Tahoma" w:hAnsi="Tahoma" w:cs="Tahoma"/>
        </w:rPr>
        <w:t xml:space="preserve"> </w:t>
      </w:r>
      <w:r w:rsidR="00164256">
        <w:rPr>
          <w:rFonts w:ascii="Tahoma" w:hAnsi="Tahoma" w:cs="Tahoma"/>
        </w:rPr>
        <w:t xml:space="preserve">  A full written report was distributed to the listserv </w:t>
      </w:r>
      <w:r w:rsidR="005A7933">
        <w:rPr>
          <w:rFonts w:ascii="Tahoma" w:hAnsi="Tahoma" w:cs="Tahoma"/>
        </w:rPr>
        <w:t>during</w:t>
      </w:r>
      <w:r w:rsidR="00164256">
        <w:rPr>
          <w:rFonts w:ascii="Tahoma" w:hAnsi="Tahoma" w:cs="Tahoma"/>
        </w:rPr>
        <w:t xml:space="preserve"> the meeting</w:t>
      </w:r>
      <w:r w:rsidR="00954918">
        <w:rPr>
          <w:rFonts w:ascii="Tahoma" w:hAnsi="Tahoma" w:cs="Tahoma"/>
        </w:rPr>
        <w:t xml:space="preserve"> by Fred Dudley</w:t>
      </w:r>
      <w:r w:rsidR="004205EE">
        <w:rPr>
          <w:rFonts w:ascii="Tahoma" w:hAnsi="Tahoma" w:cs="Tahoma"/>
        </w:rPr>
        <w:t xml:space="preserve"> (via email from </w:t>
      </w:r>
      <w:proofErr w:type="spellStart"/>
      <w:r w:rsidR="004205EE">
        <w:rPr>
          <w:rFonts w:ascii="Tahoma" w:hAnsi="Tahoma" w:cs="Tahoma"/>
        </w:rPr>
        <w:t>Arnie</w:t>
      </w:r>
      <w:proofErr w:type="spellEnd"/>
      <w:r w:rsidR="004205EE">
        <w:rPr>
          <w:rFonts w:ascii="Tahoma" w:hAnsi="Tahoma" w:cs="Tahoma"/>
        </w:rPr>
        <w:t xml:space="preserve"> Tritt</w:t>
      </w:r>
      <w:r w:rsidR="00164256">
        <w:rPr>
          <w:rFonts w:ascii="Tahoma" w:hAnsi="Tahoma" w:cs="Tahoma"/>
        </w:rPr>
        <w:t>.</w:t>
      </w:r>
      <w:r w:rsidR="004205EE">
        <w:rPr>
          <w:rFonts w:ascii="Tahoma" w:hAnsi="Tahoma" w:cs="Tahoma"/>
        </w:rPr>
        <w:t>)</w:t>
      </w:r>
      <w:r w:rsidR="00954918">
        <w:rPr>
          <w:rFonts w:ascii="Tahoma" w:hAnsi="Tahoma" w:cs="Tahoma"/>
        </w:rPr>
        <w:t xml:space="preserve">  </w:t>
      </w:r>
      <w:r w:rsidR="006B6CA7">
        <w:rPr>
          <w:rFonts w:ascii="Tahoma" w:hAnsi="Tahoma" w:cs="Tahoma"/>
        </w:rPr>
        <w:t xml:space="preserve">If you did not receive the email, please email committee secretary Robert Doan for a copy (robert@lawgainesville.com) </w:t>
      </w:r>
      <w:r w:rsidR="003C6DB1">
        <w:rPr>
          <w:rFonts w:ascii="Tahoma" w:hAnsi="Tahoma" w:cs="Tahoma"/>
        </w:rPr>
        <w:t xml:space="preserve"> There are cases involving </w:t>
      </w:r>
      <w:r w:rsidR="005A7933">
        <w:rPr>
          <w:rFonts w:ascii="Tahoma" w:hAnsi="Tahoma" w:cs="Tahoma"/>
        </w:rPr>
        <w:t xml:space="preserve">the </w:t>
      </w:r>
      <w:proofErr w:type="spellStart"/>
      <w:r w:rsidR="005A7933">
        <w:rPr>
          <w:rFonts w:ascii="Tahoma" w:hAnsi="Tahoma" w:cs="Tahoma"/>
        </w:rPr>
        <w:t>ELR</w:t>
      </w:r>
      <w:proofErr w:type="spellEnd"/>
      <w:r w:rsidR="00F417C6">
        <w:rPr>
          <w:rFonts w:ascii="Tahoma" w:hAnsi="Tahoma" w:cs="Tahoma"/>
        </w:rPr>
        <w:t xml:space="preserve">, alternative fee case law, case on SOL regarding an arbitration and definition of “case, action, etc.,” priority </w:t>
      </w:r>
      <w:r w:rsidR="00F417C6">
        <w:rPr>
          <w:rFonts w:ascii="Tahoma" w:hAnsi="Tahoma" w:cs="Tahoma"/>
        </w:rPr>
        <w:lastRenderedPageBreak/>
        <w:t xml:space="preserve">of lien case, defect case on 725.06 indemnification regarding construction of college dorms;  From the Admin world:  a petition for </w:t>
      </w:r>
      <w:proofErr w:type="spellStart"/>
      <w:r w:rsidR="00F417C6">
        <w:rPr>
          <w:rFonts w:ascii="Tahoma" w:hAnsi="Tahoma" w:cs="Tahoma"/>
        </w:rPr>
        <w:t>dec</w:t>
      </w:r>
      <w:proofErr w:type="spellEnd"/>
      <w:r w:rsidR="00F417C6">
        <w:rPr>
          <w:rFonts w:ascii="Tahoma" w:hAnsi="Tahoma" w:cs="Tahoma"/>
        </w:rPr>
        <w:t xml:space="preserve"> statement to the electrical contracting board; Recently approved bills: </w:t>
      </w:r>
      <w:proofErr w:type="spellStart"/>
      <w:r w:rsidR="00F417C6">
        <w:rPr>
          <w:rFonts w:ascii="Tahoma" w:hAnsi="Tahoma" w:cs="Tahoma"/>
        </w:rPr>
        <w:t>HB</w:t>
      </w:r>
      <w:proofErr w:type="spellEnd"/>
      <w:r w:rsidR="00F417C6">
        <w:rPr>
          <w:rFonts w:ascii="Tahoma" w:hAnsi="Tahoma" w:cs="Tahoma"/>
        </w:rPr>
        <w:t xml:space="preserve"> 21, 87, 120, 375, 444, 553, 682, 935, 999, 1122, 1145, 1309, 1594.  All other construction related bills are either not presented to governor yet or the 15 days has not run.  </w:t>
      </w:r>
    </w:p>
    <w:p w:rsidR="001834E3" w:rsidRDefault="00E30CE0" w:rsidP="0056279B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C. </w:t>
      </w:r>
      <w:r w:rsidRPr="00E30CE0">
        <w:rPr>
          <w:rFonts w:ascii="Tahoma" w:hAnsi="Tahoma" w:cs="Tahoma"/>
          <w:u w:val="single"/>
        </w:rPr>
        <w:t>Publications:</w:t>
      </w:r>
      <w:r w:rsidR="00DA5D0A">
        <w:rPr>
          <w:rFonts w:ascii="Tahoma" w:hAnsi="Tahoma" w:cs="Tahoma"/>
        </w:rPr>
        <w:t xml:space="preserve"> </w:t>
      </w:r>
      <w:r w:rsidR="003C6DB1">
        <w:rPr>
          <w:rFonts w:ascii="Tahoma" w:hAnsi="Tahoma" w:cs="Tahoma"/>
        </w:rPr>
        <w:t xml:space="preserve">Sean </w:t>
      </w:r>
      <w:proofErr w:type="spellStart"/>
      <w:r w:rsidR="003C6DB1">
        <w:rPr>
          <w:rFonts w:ascii="Tahoma" w:hAnsi="Tahoma" w:cs="Tahoma"/>
        </w:rPr>
        <w:t>Mickley</w:t>
      </w:r>
      <w:proofErr w:type="spellEnd"/>
      <w:r w:rsidR="003C6DB1">
        <w:rPr>
          <w:rFonts w:ascii="Tahoma" w:hAnsi="Tahoma" w:cs="Tahoma"/>
        </w:rPr>
        <w:t xml:space="preserve">. </w:t>
      </w:r>
      <w:proofErr w:type="gramStart"/>
      <w:r w:rsidR="00F417C6">
        <w:rPr>
          <w:rFonts w:ascii="Tahoma" w:hAnsi="Tahoma" w:cs="Tahoma"/>
        </w:rPr>
        <w:t>Working on an article by the Orange County Business Court judges.</w:t>
      </w:r>
      <w:proofErr w:type="gramEnd"/>
      <w:r w:rsidR="00F417C6">
        <w:rPr>
          <w:rFonts w:ascii="Tahoma" w:hAnsi="Tahoma" w:cs="Tahoma"/>
        </w:rPr>
        <w:t xml:space="preserve"> </w:t>
      </w:r>
      <w:proofErr w:type="gramStart"/>
      <w:r w:rsidR="00F417C6">
        <w:rPr>
          <w:rFonts w:ascii="Tahoma" w:hAnsi="Tahoma" w:cs="Tahoma"/>
        </w:rPr>
        <w:t>Will need</w:t>
      </w:r>
      <w:proofErr w:type="gramEnd"/>
      <w:r w:rsidR="00F417C6">
        <w:rPr>
          <w:rFonts w:ascii="Tahoma" w:hAnsi="Tahoma" w:cs="Tahoma"/>
        </w:rPr>
        <w:t xml:space="preserve"> peer reviewers.  </w:t>
      </w:r>
      <w:r w:rsidR="006B6CA7">
        <w:rPr>
          <w:rFonts w:ascii="Tahoma" w:hAnsi="Tahoma" w:cs="Tahoma"/>
        </w:rPr>
        <w:t xml:space="preserve">If anyone </w:t>
      </w:r>
      <w:r w:rsidR="00F417C6">
        <w:rPr>
          <w:rFonts w:ascii="Tahoma" w:hAnsi="Tahoma" w:cs="Tahoma"/>
        </w:rPr>
        <w:t xml:space="preserve">is interested, </w:t>
      </w:r>
      <w:r w:rsidR="006B6CA7">
        <w:rPr>
          <w:rFonts w:ascii="Tahoma" w:hAnsi="Tahoma" w:cs="Tahoma"/>
        </w:rPr>
        <w:t>has article ideas, or would like to be a peer reviewer, email Sean.</w:t>
      </w:r>
      <w:r w:rsidR="00F417C6">
        <w:rPr>
          <w:rFonts w:ascii="Tahoma" w:hAnsi="Tahoma" w:cs="Tahoma"/>
        </w:rPr>
        <w:t xml:space="preserve"> smickley@gouldcooksey.com</w:t>
      </w:r>
    </w:p>
    <w:p w:rsidR="00E30CE0" w:rsidRPr="00EF2C8D" w:rsidRDefault="005610F9" w:rsidP="0056279B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IMPORTANT REMINDER: </w:t>
      </w:r>
      <w:r w:rsidR="00635050">
        <w:rPr>
          <w:rFonts w:ascii="Tahoma" w:hAnsi="Tahoma" w:cs="Tahoma"/>
          <w:b/>
          <w:u w:val="single"/>
        </w:rPr>
        <w:t>Committee m</w:t>
      </w:r>
      <w:r w:rsidR="00DA5D0A" w:rsidRPr="00EF2C8D">
        <w:rPr>
          <w:rFonts w:ascii="Tahoma" w:hAnsi="Tahoma" w:cs="Tahoma"/>
          <w:b/>
          <w:u w:val="single"/>
        </w:rPr>
        <w:t>e</w:t>
      </w:r>
      <w:r w:rsidR="00EF2C8D">
        <w:rPr>
          <w:rFonts w:ascii="Tahoma" w:hAnsi="Tahoma" w:cs="Tahoma"/>
          <w:b/>
          <w:u w:val="single"/>
        </w:rPr>
        <w:t>mbers are invited</w:t>
      </w:r>
      <w:r w:rsidR="006529BF" w:rsidRPr="00EF2C8D">
        <w:rPr>
          <w:rFonts w:ascii="Tahoma" w:hAnsi="Tahoma" w:cs="Tahoma"/>
          <w:b/>
          <w:u w:val="single"/>
        </w:rPr>
        <w:t xml:space="preserve"> </w:t>
      </w:r>
      <w:r w:rsidR="00E30CE0" w:rsidRPr="00EF2C8D">
        <w:rPr>
          <w:rFonts w:ascii="Tahoma" w:hAnsi="Tahoma" w:cs="Tahoma"/>
          <w:b/>
          <w:u w:val="single"/>
        </w:rPr>
        <w:t xml:space="preserve">to submit proposed articles </w:t>
      </w:r>
      <w:r w:rsidR="00A521A5">
        <w:rPr>
          <w:rFonts w:ascii="Tahoma" w:hAnsi="Tahoma" w:cs="Tahoma"/>
          <w:b/>
          <w:u w:val="single"/>
        </w:rPr>
        <w:t xml:space="preserve">on a construction law topic </w:t>
      </w:r>
      <w:r w:rsidR="00E30CE0" w:rsidRPr="00EF2C8D">
        <w:rPr>
          <w:rFonts w:ascii="Tahoma" w:hAnsi="Tahoma" w:cs="Tahoma"/>
          <w:b/>
          <w:u w:val="single"/>
        </w:rPr>
        <w:t xml:space="preserve">for </w:t>
      </w:r>
      <w:r w:rsidR="00A521A5">
        <w:rPr>
          <w:rFonts w:ascii="Tahoma" w:hAnsi="Tahoma" w:cs="Tahoma"/>
          <w:b/>
          <w:u w:val="single"/>
        </w:rPr>
        <w:t xml:space="preserve">peer </w:t>
      </w:r>
      <w:r w:rsidR="00E30CE0" w:rsidRPr="00EF2C8D">
        <w:rPr>
          <w:rFonts w:ascii="Tahoma" w:hAnsi="Tahoma" w:cs="Tahoma"/>
          <w:b/>
          <w:u w:val="single"/>
        </w:rPr>
        <w:t>review and possible publication</w:t>
      </w:r>
      <w:r w:rsidR="00A521A5">
        <w:rPr>
          <w:rFonts w:ascii="Tahoma" w:hAnsi="Tahoma" w:cs="Tahoma"/>
          <w:b/>
          <w:u w:val="single"/>
        </w:rPr>
        <w:t xml:space="preserve"> in The Florida </w:t>
      </w:r>
      <w:proofErr w:type="gramStart"/>
      <w:r w:rsidR="00A521A5">
        <w:rPr>
          <w:rFonts w:ascii="Tahoma" w:hAnsi="Tahoma" w:cs="Tahoma"/>
          <w:b/>
          <w:u w:val="single"/>
        </w:rPr>
        <w:t>Bar</w:t>
      </w:r>
      <w:proofErr w:type="gramEnd"/>
      <w:r w:rsidR="00A521A5">
        <w:rPr>
          <w:rFonts w:ascii="Tahoma" w:hAnsi="Tahoma" w:cs="Tahoma"/>
          <w:b/>
          <w:u w:val="single"/>
        </w:rPr>
        <w:t xml:space="preserve"> </w:t>
      </w:r>
      <w:r w:rsidR="00D03720">
        <w:rPr>
          <w:rFonts w:ascii="Tahoma" w:hAnsi="Tahoma" w:cs="Tahoma"/>
          <w:b/>
          <w:u w:val="single"/>
        </w:rPr>
        <w:t>Journal</w:t>
      </w:r>
      <w:r w:rsidR="00E30CE0" w:rsidRPr="00EF2C8D">
        <w:rPr>
          <w:rFonts w:ascii="Tahoma" w:hAnsi="Tahoma" w:cs="Tahoma"/>
          <w:b/>
          <w:u w:val="single"/>
        </w:rPr>
        <w:t>.</w:t>
      </w:r>
    </w:p>
    <w:p w:rsidR="00983AD8" w:rsidRPr="00635050" w:rsidRDefault="00E30CE0" w:rsidP="0052481C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 xml:space="preserve">D. </w:t>
      </w:r>
      <w:r w:rsidR="00AF71E2">
        <w:rPr>
          <w:rFonts w:ascii="Tahoma" w:hAnsi="Tahoma" w:cs="Tahoma"/>
          <w:u w:val="single"/>
        </w:rPr>
        <w:t>2013</w:t>
      </w:r>
      <w:r w:rsidRPr="00E30CE0">
        <w:rPr>
          <w:rFonts w:ascii="Tahoma" w:hAnsi="Tahoma" w:cs="Tahoma"/>
          <w:u w:val="single"/>
        </w:rPr>
        <w:t xml:space="preserve"> Construction Law Institute:</w:t>
      </w:r>
      <w:r>
        <w:rPr>
          <w:rFonts w:ascii="Tahoma" w:hAnsi="Tahoma" w:cs="Tahoma"/>
        </w:rPr>
        <w:t xml:space="preserve"> </w:t>
      </w:r>
      <w:r w:rsidR="003C6DB1">
        <w:rPr>
          <w:rFonts w:ascii="Tahoma" w:hAnsi="Tahoma" w:cs="Tahoma"/>
        </w:rPr>
        <w:t xml:space="preserve">March 20-22 is the tentative date for 2014 and the location will be the Rosen Shingle Creek again based on very positive feedback from this year.  </w:t>
      </w:r>
    </w:p>
    <w:p w:rsidR="004806DE" w:rsidRDefault="0052481C" w:rsidP="00BB5B0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E. </w:t>
      </w:r>
      <w:r w:rsidR="00E30CE0" w:rsidRPr="00E30CE0">
        <w:rPr>
          <w:rFonts w:ascii="Tahoma" w:hAnsi="Tahoma" w:cs="Tahoma"/>
          <w:u w:val="single"/>
        </w:rPr>
        <w:t>Certification Review</w:t>
      </w:r>
      <w:r>
        <w:rPr>
          <w:rFonts w:ascii="Tahoma" w:hAnsi="Tahoma" w:cs="Tahoma"/>
          <w:u w:val="single"/>
        </w:rPr>
        <w:t xml:space="preserve"> Course</w:t>
      </w:r>
      <w:r w:rsidR="00E30CE0" w:rsidRPr="00E30CE0">
        <w:rPr>
          <w:rFonts w:ascii="Tahoma" w:hAnsi="Tahoma" w:cs="Tahoma"/>
          <w:u w:val="single"/>
        </w:rPr>
        <w:t>:</w:t>
      </w:r>
      <w:r w:rsidR="003920F2">
        <w:rPr>
          <w:rFonts w:ascii="Tahoma" w:hAnsi="Tahoma" w:cs="Tahoma"/>
        </w:rPr>
        <w:t xml:space="preserve"> </w:t>
      </w:r>
      <w:r w:rsidR="003C6DB1">
        <w:rPr>
          <w:rFonts w:ascii="Tahoma" w:hAnsi="Tahoma" w:cs="Tahoma"/>
        </w:rPr>
        <w:t xml:space="preserve">Lee Weintraub </w:t>
      </w:r>
      <w:r w:rsidR="00F417C6">
        <w:rPr>
          <w:rFonts w:ascii="Tahoma" w:hAnsi="Tahoma" w:cs="Tahoma"/>
        </w:rPr>
        <w:t xml:space="preserve">had not report.  </w:t>
      </w:r>
      <w:r w:rsidR="003C6DB1">
        <w:rPr>
          <w:rFonts w:ascii="Tahoma" w:hAnsi="Tahoma" w:cs="Tahoma"/>
        </w:rPr>
        <w:t xml:space="preserve">Contact </w:t>
      </w:r>
      <w:r w:rsidR="000F4256">
        <w:rPr>
          <w:rFonts w:ascii="Tahoma" w:hAnsi="Tahoma" w:cs="Tahoma"/>
        </w:rPr>
        <w:t xml:space="preserve">Lee </w:t>
      </w:r>
      <w:r w:rsidR="003C6DB1">
        <w:rPr>
          <w:rFonts w:ascii="Tahoma" w:hAnsi="Tahoma" w:cs="Tahoma"/>
        </w:rPr>
        <w:t>with ideas for speakers</w:t>
      </w:r>
      <w:r w:rsidR="006B6CA7">
        <w:rPr>
          <w:rFonts w:ascii="Tahoma" w:hAnsi="Tahoma" w:cs="Tahoma"/>
        </w:rPr>
        <w:t xml:space="preserve">. </w:t>
      </w:r>
    </w:p>
    <w:p w:rsidR="00A521A5" w:rsidRDefault="00E30CE0" w:rsidP="00BB5B0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F. </w:t>
      </w:r>
      <w:r w:rsidRPr="00E30CE0">
        <w:rPr>
          <w:rFonts w:ascii="Tahoma" w:hAnsi="Tahoma" w:cs="Tahoma"/>
          <w:u w:val="single"/>
        </w:rPr>
        <w:t>Certification Exam:</w:t>
      </w:r>
      <w:r w:rsidR="003F18A8">
        <w:rPr>
          <w:rFonts w:ascii="Tahoma" w:hAnsi="Tahoma" w:cs="Tahoma"/>
        </w:rPr>
        <w:t xml:space="preserve"> </w:t>
      </w:r>
      <w:r w:rsidR="00ED17C6">
        <w:rPr>
          <w:rFonts w:ascii="Tahoma" w:hAnsi="Tahoma" w:cs="Tahoma"/>
        </w:rPr>
        <w:t xml:space="preserve">Steve Lesser reported that </w:t>
      </w:r>
      <w:r w:rsidR="003C6DB1">
        <w:rPr>
          <w:rFonts w:ascii="Tahoma" w:hAnsi="Tahoma" w:cs="Tahoma"/>
        </w:rPr>
        <w:t>37</w:t>
      </w:r>
      <w:r w:rsidR="00D85518">
        <w:rPr>
          <w:rFonts w:ascii="Tahoma" w:hAnsi="Tahoma" w:cs="Tahoma"/>
        </w:rPr>
        <w:t xml:space="preserve"> applicants </w:t>
      </w:r>
      <w:r w:rsidR="003C6DB1">
        <w:rPr>
          <w:rFonts w:ascii="Tahoma" w:hAnsi="Tahoma" w:cs="Tahoma"/>
        </w:rPr>
        <w:t>took</w:t>
      </w:r>
      <w:r w:rsidR="00D85518">
        <w:rPr>
          <w:rFonts w:ascii="Tahoma" w:hAnsi="Tahoma" w:cs="Tahoma"/>
        </w:rPr>
        <w:t xml:space="preserve"> the test </w:t>
      </w:r>
      <w:r w:rsidR="003C6DB1">
        <w:rPr>
          <w:rFonts w:ascii="Tahoma" w:hAnsi="Tahoma" w:cs="Tahoma"/>
        </w:rPr>
        <w:t xml:space="preserve">out of 45 that applied </w:t>
      </w:r>
      <w:r w:rsidR="00D85518">
        <w:rPr>
          <w:rFonts w:ascii="Tahoma" w:hAnsi="Tahoma" w:cs="Tahoma"/>
        </w:rPr>
        <w:t xml:space="preserve">on May 9, 2013. </w:t>
      </w:r>
      <w:r w:rsidR="003C6DB1">
        <w:rPr>
          <w:rFonts w:ascii="Tahoma" w:hAnsi="Tahoma" w:cs="Tahoma"/>
        </w:rPr>
        <w:t xml:space="preserve">Steve reported that </w:t>
      </w:r>
      <w:r w:rsidR="00F417C6">
        <w:rPr>
          <w:rFonts w:ascii="Tahoma" w:hAnsi="Tahoma" w:cs="Tahoma"/>
        </w:rPr>
        <w:t xml:space="preserve">grading will begin soon. </w:t>
      </w:r>
    </w:p>
    <w:p w:rsidR="00EE1692" w:rsidRDefault="00917002" w:rsidP="008970A4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G. </w:t>
      </w:r>
      <w:r w:rsidRPr="00E30CE0">
        <w:rPr>
          <w:rFonts w:ascii="Tahoma" w:hAnsi="Tahoma" w:cs="Tahoma"/>
          <w:u w:val="single"/>
        </w:rPr>
        <w:t>Chinese Drywall:</w:t>
      </w:r>
      <w:r w:rsidR="00F417C6">
        <w:rPr>
          <w:rFonts w:ascii="Tahoma" w:hAnsi="Tahoma" w:cs="Tahoma"/>
        </w:rPr>
        <w:t xml:space="preserve"> Claims forms for </w:t>
      </w:r>
      <w:proofErr w:type="spellStart"/>
      <w:r w:rsidR="00F417C6">
        <w:rPr>
          <w:rFonts w:ascii="Tahoma" w:hAnsi="Tahoma" w:cs="Tahoma"/>
        </w:rPr>
        <w:t>MDL</w:t>
      </w:r>
      <w:proofErr w:type="spellEnd"/>
      <w:r w:rsidR="00F417C6">
        <w:rPr>
          <w:rFonts w:ascii="Tahoma" w:hAnsi="Tahoma" w:cs="Tahoma"/>
        </w:rPr>
        <w:t xml:space="preserve"> Global are available.  </w:t>
      </w:r>
      <w:proofErr w:type="gramStart"/>
      <w:r w:rsidR="00F417C6">
        <w:rPr>
          <w:rFonts w:ascii="Tahoma" w:hAnsi="Tahoma" w:cs="Tahoma"/>
        </w:rPr>
        <w:t>August 28 filing deadline.</w:t>
      </w:r>
      <w:proofErr w:type="gramEnd"/>
      <w:r w:rsidR="00F417C6">
        <w:rPr>
          <w:rFonts w:ascii="Tahoma" w:hAnsi="Tahoma" w:cs="Tahoma"/>
        </w:rPr>
        <w:t xml:space="preserve">   </w:t>
      </w:r>
      <w:r w:rsidR="006B6CA7">
        <w:rPr>
          <w:rFonts w:ascii="Tahoma" w:hAnsi="Tahoma" w:cs="Tahoma"/>
        </w:rPr>
        <w:t xml:space="preserve"> </w:t>
      </w:r>
      <w:r w:rsidR="00F70DDA">
        <w:rPr>
          <w:rFonts w:ascii="Tahoma" w:hAnsi="Tahoma" w:cs="Tahoma"/>
        </w:rPr>
        <w:t xml:space="preserve">This sub-committee will be disbanded going forward. </w:t>
      </w:r>
    </w:p>
    <w:p w:rsidR="00883466" w:rsidRDefault="00E30CE0" w:rsidP="000F425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0F4256">
        <w:rPr>
          <w:rFonts w:ascii="Tahoma" w:hAnsi="Tahoma" w:cs="Tahoma"/>
        </w:rPr>
        <w:t>H</w:t>
      </w:r>
      <w:r w:rsidR="00B22E25">
        <w:rPr>
          <w:rFonts w:ascii="Tahoma" w:hAnsi="Tahoma" w:cs="Tahoma"/>
        </w:rPr>
        <w:t xml:space="preserve">. </w:t>
      </w:r>
      <w:r w:rsidR="008970A4" w:rsidRPr="008970A4">
        <w:rPr>
          <w:rFonts w:ascii="Tahoma" w:hAnsi="Tahoma" w:cs="Tahoma"/>
          <w:u w:val="single"/>
        </w:rPr>
        <w:t>S</w:t>
      </w:r>
      <w:r w:rsidR="00883466" w:rsidRPr="00883466">
        <w:rPr>
          <w:rFonts w:ascii="Tahoma" w:hAnsi="Tahoma" w:cs="Tahoma"/>
          <w:u w:val="single"/>
        </w:rPr>
        <w:t>mall Business Programs:</w:t>
      </w:r>
      <w:r w:rsidR="00883466">
        <w:rPr>
          <w:rFonts w:ascii="Tahoma" w:hAnsi="Tahoma" w:cs="Tahoma"/>
        </w:rPr>
        <w:t xml:space="preserve"> </w:t>
      </w:r>
      <w:r w:rsidR="003C6DB1">
        <w:rPr>
          <w:rFonts w:ascii="Tahoma" w:hAnsi="Tahoma" w:cs="Tahoma"/>
        </w:rPr>
        <w:t>Lisa Heron-Colon</w:t>
      </w:r>
      <w:r w:rsidR="00F70DDA">
        <w:rPr>
          <w:rFonts w:ascii="Tahoma" w:hAnsi="Tahoma" w:cs="Tahoma"/>
        </w:rPr>
        <w:t xml:space="preserve"> was not available today.  </w:t>
      </w:r>
      <w:r w:rsidR="006D5323">
        <w:rPr>
          <w:rFonts w:ascii="Tahoma" w:hAnsi="Tahoma" w:cs="Tahoma"/>
        </w:rPr>
        <w:t xml:space="preserve"> </w:t>
      </w:r>
    </w:p>
    <w:p w:rsidR="003555B9" w:rsidRDefault="000F4256" w:rsidP="00E8440D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</w:t>
      </w:r>
      <w:r w:rsidR="00883466">
        <w:rPr>
          <w:rFonts w:ascii="Tahoma" w:hAnsi="Tahoma" w:cs="Tahoma"/>
        </w:rPr>
        <w:t xml:space="preserve">. </w:t>
      </w:r>
      <w:r w:rsidR="00883466" w:rsidRPr="00883466">
        <w:rPr>
          <w:rFonts w:ascii="Tahoma" w:hAnsi="Tahoma" w:cs="Tahoma"/>
          <w:u w:val="single"/>
        </w:rPr>
        <w:t>Surety and Insurance:</w:t>
      </w:r>
      <w:r w:rsidR="00E8440D">
        <w:rPr>
          <w:rFonts w:ascii="Tahoma" w:hAnsi="Tahoma" w:cs="Tahoma"/>
        </w:rPr>
        <w:t xml:space="preserve"> </w:t>
      </w:r>
      <w:r w:rsidR="00EF04AB">
        <w:rPr>
          <w:rFonts w:ascii="Tahoma" w:hAnsi="Tahoma" w:cs="Tahoma"/>
        </w:rPr>
        <w:t xml:space="preserve">No report. </w:t>
      </w:r>
    </w:p>
    <w:p w:rsidR="005C0610" w:rsidRDefault="000F4256" w:rsidP="005C061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J</w:t>
      </w:r>
      <w:r w:rsidR="00883466">
        <w:rPr>
          <w:rFonts w:ascii="Tahoma" w:hAnsi="Tahoma" w:cs="Tahoma"/>
        </w:rPr>
        <w:t xml:space="preserve">. </w:t>
      </w:r>
      <w:r w:rsidR="00883466" w:rsidRPr="00883466">
        <w:rPr>
          <w:rFonts w:ascii="Tahoma" w:hAnsi="Tahoma" w:cs="Tahoma"/>
          <w:u w:val="single"/>
        </w:rPr>
        <w:t>Website:</w:t>
      </w:r>
      <w:r w:rsidR="009E3C04">
        <w:rPr>
          <w:rFonts w:ascii="Tahoma" w:hAnsi="Tahoma" w:cs="Tahoma"/>
        </w:rPr>
        <w:t xml:space="preserve"> </w:t>
      </w:r>
      <w:r w:rsidR="00F4713F">
        <w:rPr>
          <w:rFonts w:ascii="Tahoma" w:hAnsi="Tahoma" w:cs="Tahoma"/>
        </w:rPr>
        <w:t>No report.</w:t>
      </w:r>
      <w:r w:rsidR="00F70DDA">
        <w:rPr>
          <w:rFonts w:ascii="Tahoma" w:hAnsi="Tahoma" w:cs="Tahoma"/>
        </w:rPr>
        <w:t xml:space="preserve">  </w:t>
      </w:r>
      <w:proofErr w:type="gramStart"/>
      <w:r w:rsidR="00F70DDA">
        <w:rPr>
          <w:rFonts w:ascii="Tahoma" w:hAnsi="Tahoma" w:cs="Tahoma"/>
        </w:rPr>
        <w:t>Looking for a new volunteer to head this committee.</w:t>
      </w:r>
      <w:proofErr w:type="gramEnd"/>
      <w:r w:rsidR="00F70DDA">
        <w:rPr>
          <w:rFonts w:ascii="Tahoma" w:hAnsi="Tahoma" w:cs="Tahoma"/>
        </w:rPr>
        <w:t xml:space="preserve">  Please email incoming chair, Hardy Roberts if you are interested. </w:t>
      </w:r>
    </w:p>
    <w:p w:rsidR="007B1340" w:rsidRDefault="000F4256" w:rsidP="00EF04AB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K</w:t>
      </w:r>
      <w:r w:rsidR="00FC510D">
        <w:rPr>
          <w:rFonts w:ascii="Tahoma" w:hAnsi="Tahoma" w:cs="Tahoma"/>
          <w:u w:val="single"/>
        </w:rPr>
        <w:t xml:space="preserve">. </w:t>
      </w:r>
      <w:r w:rsidR="00321384">
        <w:rPr>
          <w:rFonts w:ascii="Tahoma" w:hAnsi="Tahoma" w:cs="Tahoma"/>
          <w:u w:val="single"/>
        </w:rPr>
        <w:t>Legislativ</w:t>
      </w:r>
      <w:r w:rsidR="00854DCC">
        <w:rPr>
          <w:rFonts w:ascii="Tahoma" w:hAnsi="Tahoma" w:cs="Tahoma"/>
          <w:u w:val="single"/>
        </w:rPr>
        <w:t>e</w:t>
      </w:r>
      <w:r w:rsidR="00321384">
        <w:rPr>
          <w:rFonts w:ascii="Tahoma" w:hAnsi="Tahoma" w:cs="Tahoma"/>
        </w:rPr>
        <w:t xml:space="preserve">: </w:t>
      </w:r>
      <w:r w:rsidR="00F70DDA">
        <w:rPr>
          <w:rFonts w:ascii="Tahoma" w:hAnsi="Tahoma" w:cs="Tahoma"/>
        </w:rPr>
        <w:t xml:space="preserve">No report.  </w:t>
      </w:r>
    </w:p>
    <w:p w:rsidR="00A41643" w:rsidRDefault="000F4256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854DCC">
        <w:rPr>
          <w:rFonts w:ascii="Tahoma" w:hAnsi="Tahoma" w:cs="Tahoma"/>
        </w:rPr>
        <w:t xml:space="preserve">. </w:t>
      </w:r>
      <w:r w:rsidR="00C90C5E" w:rsidRPr="00C90C5E">
        <w:rPr>
          <w:rFonts w:ascii="Tahoma" w:hAnsi="Tahoma" w:cs="Tahoma"/>
          <w:u w:val="single"/>
        </w:rPr>
        <w:t>E-Discovery</w:t>
      </w:r>
      <w:r w:rsidR="00C90C5E">
        <w:rPr>
          <w:rFonts w:ascii="Tahoma" w:hAnsi="Tahoma" w:cs="Tahoma"/>
        </w:rPr>
        <w:t xml:space="preserve">:  </w:t>
      </w:r>
      <w:r w:rsidR="006D5323">
        <w:rPr>
          <w:rFonts w:ascii="Tahoma" w:hAnsi="Tahoma" w:cs="Tahoma"/>
        </w:rPr>
        <w:t xml:space="preserve">Perry </w:t>
      </w:r>
      <w:proofErr w:type="spellStart"/>
      <w:r w:rsidR="00F70DDA">
        <w:rPr>
          <w:rFonts w:ascii="Tahoma" w:hAnsi="Tahoma" w:cs="Tahoma"/>
        </w:rPr>
        <w:t>Adair</w:t>
      </w:r>
      <w:r w:rsidR="006D5323">
        <w:rPr>
          <w:rFonts w:ascii="Tahoma" w:hAnsi="Tahoma" w:cs="Tahoma"/>
        </w:rPr>
        <w:t>is</w:t>
      </w:r>
      <w:proofErr w:type="spellEnd"/>
      <w:r w:rsidR="006D5323">
        <w:rPr>
          <w:rFonts w:ascii="Tahoma" w:hAnsi="Tahoma" w:cs="Tahoma"/>
        </w:rPr>
        <w:t xml:space="preserve"> </w:t>
      </w:r>
      <w:r w:rsidR="00F70DDA">
        <w:rPr>
          <w:rFonts w:ascii="Tahoma" w:hAnsi="Tahoma" w:cs="Tahoma"/>
        </w:rPr>
        <w:t>completing</w:t>
      </w:r>
      <w:r w:rsidR="006D5323">
        <w:rPr>
          <w:rFonts w:ascii="Tahoma" w:hAnsi="Tahoma" w:cs="Tahoma"/>
        </w:rPr>
        <w:t xml:space="preserve"> an article on preservation of electronically stored information</w:t>
      </w:r>
      <w:r w:rsidR="00F70DDA">
        <w:rPr>
          <w:rFonts w:ascii="Tahoma" w:hAnsi="Tahoma" w:cs="Tahoma"/>
        </w:rPr>
        <w:t xml:space="preserve"> and will be ready for peer review soon.  </w:t>
      </w:r>
    </w:p>
    <w:p w:rsidR="00C00FD8" w:rsidRDefault="000F4256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F4713F">
        <w:rPr>
          <w:rFonts w:ascii="Tahoma" w:hAnsi="Tahoma" w:cs="Tahoma"/>
        </w:rPr>
        <w:t xml:space="preserve">. </w:t>
      </w:r>
      <w:r w:rsidR="00883466" w:rsidRPr="00883466">
        <w:rPr>
          <w:rFonts w:ascii="Tahoma" w:hAnsi="Tahoma" w:cs="Tahoma"/>
          <w:u w:val="single"/>
        </w:rPr>
        <w:t>CLE:</w:t>
      </w:r>
      <w:r w:rsidR="00515322">
        <w:rPr>
          <w:rFonts w:ascii="Tahoma" w:hAnsi="Tahoma" w:cs="Tahoma"/>
        </w:rPr>
        <w:t xml:space="preserve"> </w:t>
      </w:r>
      <w:r w:rsidR="008C66CF">
        <w:rPr>
          <w:rFonts w:ascii="Tahoma" w:hAnsi="Tahoma" w:cs="Tahoma"/>
        </w:rPr>
        <w:t xml:space="preserve">Chair </w:t>
      </w:r>
      <w:r w:rsidR="00473DE2">
        <w:rPr>
          <w:rFonts w:ascii="Tahoma" w:hAnsi="Tahoma" w:cs="Tahoma"/>
        </w:rPr>
        <w:t xml:space="preserve">Lisa Colon-Heron </w:t>
      </w:r>
      <w:r w:rsidR="00F70DDA">
        <w:rPr>
          <w:rFonts w:ascii="Tahoma" w:hAnsi="Tahoma" w:cs="Tahoma"/>
        </w:rPr>
        <w:t xml:space="preserve">was not available today.  </w:t>
      </w:r>
    </w:p>
    <w:p w:rsidR="00883466" w:rsidRPr="0072350B" w:rsidRDefault="00883466" w:rsidP="00C00FD8">
      <w:pPr>
        <w:spacing w:after="240"/>
        <w:jc w:val="both"/>
        <w:rPr>
          <w:rFonts w:ascii="Tahoma" w:hAnsi="Tahoma" w:cs="Tahoma"/>
        </w:rPr>
      </w:pPr>
      <w:r w:rsidRPr="00883466">
        <w:rPr>
          <w:rFonts w:ascii="Tahoma" w:hAnsi="Tahoma" w:cs="Tahoma"/>
          <w:b/>
          <w:u w:val="single"/>
        </w:rPr>
        <w:t>REMINDER: Each committee member is responsible for posting their own C</w:t>
      </w:r>
      <w:r w:rsidR="00E66F38">
        <w:rPr>
          <w:rFonts w:ascii="Tahoma" w:hAnsi="Tahoma" w:cs="Tahoma"/>
          <w:b/>
          <w:u w:val="single"/>
        </w:rPr>
        <w:t xml:space="preserve">LE credits on </w:t>
      </w:r>
      <w:proofErr w:type="spellStart"/>
      <w:r w:rsidR="00E66F38">
        <w:rPr>
          <w:rFonts w:ascii="Tahoma" w:hAnsi="Tahoma" w:cs="Tahoma"/>
          <w:b/>
          <w:u w:val="single"/>
        </w:rPr>
        <w:t>TFB</w:t>
      </w:r>
      <w:proofErr w:type="spellEnd"/>
      <w:r w:rsidR="00E66F38">
        <w:rPr>
          <w:rFonts w:ascii="Tahoma" w:hAnsi="Tahoma" w:cs="Tahoma"/>
          <w:b/>
          <w:u w:val="single"/>
        </w:rPr>
        <w:t xml:space="preserve"> website; </w:t>
      </w:r>
      <w:r w:rsidR="00E66F38" w:rsidRPr="00883466">
        <w:rPr>
          <w:rFonts w:ascii="Tahoma" w:hAnsi="Tahoma" w:cs="Tahoma"/>
          <w:b/>
          <w:u w:val="single"/>
        </w:rPr>
        <w:t>neither the committee nor</w:t>
      </w:r>
      <w:r w:rsidRPr="00883466">
        <w:rPr>
          <w:rFonts w:ascii="Tahoma" w:hAnsi="Tahoma" w:cs="Tahoma"/>
          <w:b/>
          <w:u w:val="single"/>
        </w:rPr>
        <w:t xml:space="preserve"> subcommittee can do so.</w:t>
      </w:r>
    </w:p>
    <w:p w:rsidR="00E936DE" w:rsidRDefault="00D24B62" w:rsidP="002F368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6</w:t>
      </w:r>
      <w:r w:rsidR="002D063C">
        <w:rPr>
          <w:rFonts w:ascii="Tahoma" w:hAnsi="Tahoma" w:cs="Tahoma"/>
          <w:b/>
          <w:u w:val="single"/>
        </w:rPr>
        <w:t>. Continuing Legal Education</w:t>
      </w:r>
      <w:r w:rsidR="00381DCC">
        <w:rPr>
          <w:rFonts w:ascii="Tahoma" w:hAnsi="Tahoma" w:cs="Tahoma"/>
          <w:b/>
          <w:u w:val="single"/>
        </w:rPr>
        <w:t xml:space="preserve"> Presentation</w:t>
      </w:r>
      <w:r w:rsidR="002D063C">
        <w:rPr>
          <w:rFonts w:ascii="Tahoma" w:hAnsi="Tahoma" w:cs="Tahoma"/>
          <w:b/>
          <w:u w:val="single"/>
        </w:rPr>
        <w:t>:</w:t>
      </w:r>
      <w:r w:rsidR="00B46969">
        <w:rPr>
          <w:rFonts w:ascii="Tahoma" w:hAnsi="Tahoma" w:cs="Tahoma"/>
        </w:rPr>
        <w:t xml:space="preserve"> </w:t>
      </w:r>
      <w:r w:rsidR="0088562A">
        <w:rPr>
          <w:rFonts w:ascii="Tahoma" w:hAnsi="Tahoma" w:cs="Tahoma"/>
        </w:rPr>
        <w:t xml:space="preserve">(Started at </w:t>
      </w:r>
      <w:r w:rsidR="00F70DDA">
        <w:rPr>
          <w:rFonts w:ascii="Tahoma" w:hAnsi="Tahoma" w:cs="Tahoma"/>
        </w:rPr>
        <w:t>1150</w:t>
      </w:r>
      <w:r w:rsidR="00EF04AB">
        <w:rPr>
          <w:rFonts w:ascii="Tahoma" w:hAnsi="Tahoma" w:cs="Tahoma"/>
        </w:rPr>
        <w:t>am</w:t>
      </w:r>
      <w:r w:rsidR="0088562A">
        <w:rPr>
          <w:rFonts w:ascii="Tahoma" w:hAnsi="Tahoma" w:cs="Tahoma"/>
        </w:rPr>
        <w:t xml:space="preserve"> and ran</w:t>
      </w:r>
      <w:r w:rsidR="0069796A">
        <w:rPr>
          <w:rFonts w:ascii="Tahoma" w:hAnsi="Tahoma" w:cs="Tahoma"/>
        </w:rPr>
        <w:t xml:space="preserve"> until </w:t>
      </w:r>
      <w:proofErr w:type="gramStart"/>
      <w:r w:rsidR="0069796A">
        <w:rPr>
          <w:rFonts w:ascii="Tahoma" w:hAnsi="Tahoma" w:cs="Tahoma"/>
        </w:rPr>
        <w:t>12:</w:t>
      </w:r>
      <w:r w:rsidR="00355EB0">
        <w:rPr>
          <w:rFonts w:ascii="Tahoma" w:hAnsi="Tahoma" w:cs="Tahoma"/>
        </w:rPr>
        <w:t>45</w:t>
      </w:r>
      <w:r w:rsidR="00F70DDA">
        <w:rPr>
          <w:rFonts w:ascii="Tahoma" w:hAnsi="Tahoma" w:cs="Tahoma"/>
        </w:rPr>
        <w:t xml:space="preserve">  </w:t>
      </w:r>
      <w:r w:rsidR="00941332">
        <w:rPr>
          <w:rFonts w:ascii="Tahoma" w:hAnsi="Tahoma" w:cs="Tahoma"/>
        </w:rPr>
        <w:t>pm</w:t>
      </w:r>
      <w:proofErr w:type="gramEnd"/>
      <w:r w:rsidR="00ED1D8D">
        <w:rPr>
          <w:rFonts w:ascii="Tahoma" w:hAnsi="Tahoma" w:cs="Tahoma"/>
        </w:rPr>
        <w:t>)</w:t>
      </w:r>
    </w:p>
    <w:p w:rsidR="00A73412" w:rsidRDefault="00B93D3A" w:rsidP="00C00FD8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70DDA">
        <w:rPr>
          <w:rFonts w:ascii="Tahoma" w:hAnsi="Tahoma" w:cs="Tahoma"/>
        </w:rPr>
        <w:t>Bart Barrett, P.E., from Nelson Architectural Engineers</w:t>
      </w:r>
      <w:r w:rsidR="00355EB0">
        <w:rPr>
          <w:rFonts w:ascii="Tahoma" w:hAnsi="Tahoma" w:cs="Tahoma"/>
        </w:rPr>
        <w:t xml:space="preserve"> </w:t>
      </w:r>
      <w:r w:rsidR="006D5323">
        <w:rPr>
          <w:rFonts w:ascii="Tahoma" w:hAnsi="Tahoma" w:cs="Tahoma"/>
        </w:rPr>
        <w:t xml:space="preserve">spoke on </w:t>
      </w:r>
      <w:r w:rsidR="00F70DDA">
        <w:rPr>
          <w:rFonts w:ascii="Tahoma" w:hAnsi="Tahoma" w:cs="Tahoma"/>
        </w:rPr>
        <w:t xml:space="preserve">forensic investigations of stucco veneers. </w:t>
      </w:r>
    </w:p>
    <w:p w:rsidR="002B35EB" w:rsidRPr="00B46969" w:rsidRDefault="00E936DE" w:rsidP="002F368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NOTE: </w:t>
      </w:r>
      <w:r w:rsidR="00834592" w:rsidRPr="002B35EB">
        <w:rPr>
          <w:rFonts w:ascii="Tahoma" w:hAnsi="Tahoma" w:cs="Tahoma"/>
          <w:b/>
        </w:rPr>
        <w:t xml:space="preserve">Volunteer speakers for future CLE presentations are </w:t>
      </w:r>
      <w:r w:rsidR="0051753B" w:rsidRPr="002B35EB">
        <w:rPr>
          <w:rFonts w:ascii="Tahoma" w:hAnsi="Tahoma" w:cs="Tahoma"/>
          <w:b/>
        </w:rPr>
        <w:t>encouraged to notify C</w:t>
      </w:r>
      <w:r w:rsidR="007836A6" w:rsidRPr="002B35EB">
        <w:rPr>
          <w:rFonts w:ascii="Tahoma" w:hAnsi="Tahoma" w:cs="Tahoma"/>
          <w:b/>
        </w:rPr>
        <w:t>hair</w:t>
      </w:r>
      <w:r w:rsidR="00E400F1">
        <w:rPr>
          <w:rFonts w:ascii="Tahoma" w:hAnsi="Tahoma" w:cs="Tahoma"/>
          <w:b/>
        </w:rPr>
        <w:t xml:space="preserve"> Colon-Heron</w:t>
      </w:r>
      <w:r w:rsidR="009854CA" w:rsidRPr="002B35EB">
        <w:rPr>
          <w:rFonts w:ascii="Tahoma" w:hAnsi="Tahoma" w:cs="Tahoma"/>
          <w:b/>
        </w:rPr>
        <w:t xml:space="preserve"> as soon as possible</w:t>
      </w:r>
      <w:r w:rsidR="007836A6" w:rsidRPr="002B35EB">
        <w:rPr>
          <w:rFonts w:ascii="Tahoma" w:hAnsi="Tahoma" w:cs="Tahoma"/>
          <w:b/>
        </w:rPr>
        <w:t>.</w:t>
      </w:r>
      <w:r w:rsidR="00D906F4">
        <w:rPr>
          <w:rFonts w:ascii="Tahoma" w:hAnsi="Tahoma" w:cs="Tahoma"/>
        </w:rPr>
        <w:t xml:space="preserve"> Presenta</w:t>
      </w:r>
      <w:r w:rsidR="002F3683">
        <w:rPr>
          <w:rFonts w:ascii="Tahoma" w:hAnsi="Tahoma" w:cs="Tahoma"/>
        </w:rPr>
        <w:t>tions should be in 25-</w:t>
      </w:r>
      <w:r w:rsidR="009854CA" w:rsidRPr="00B46969">
        <w:rPr>
          <w:rFonts w:ascii="Tahoma" w:hAnsi="Tahoma" w:cs="Tahoma"/>
        </w:rPr>
        <w:t>minute</w:t>
      </w:r>
      <w:r w:rsidR="00D906F4">
        <w:rPr>
          <w:rFonts w:ascii="Tahoma" w:hAnsi="Tahoma" w:cs="Tahoma"/>
        </w:rPr>
        <w:t xml:space="preserve"> segments, but may </w:t>
      </w:r>
      <w:r w:rsidR="00E66F38">
        <w:rPr>
          <w:rFonts w:ascii="Tahoma" w:hAnsi="Tahoma" w:cs="Tahoma"/>
        </w:rPr>
        <w:t xml:space="preserve">be </w:t>
      </w:r>
      <w:r w:rsidR="00D906F4">
        <w:rPr>
          <w:rFonts w:ascii="Tahoma" w:hAnsi="Tahoma" w:cs="Tahoma"/>
        </w:rPr>
        <w:t>continued to a subsequent meeting if more time is required</w:t>
      </w:r>
      <w:r w:rsidR="009854CA" w:rsidRPr="00B46969">
        <w:rPr>
          <w:rFonts w:ascii="Tahoma" w:hAnsi="Tahoma" w:cs="Tahoma"/>
        </w:rPr>
        <w:t xml:space="preserve">, </w:t>
      </w:r>
      <w:r w:rsidR="0051753B" w:rsidRPr="00B46969">
        <w:rPr>
          <w:rFonts w:ascii="Tahoma" w:hAnsi="Tahoma" w:cs="Tahoma"/>
        </w:rPr>
        <w:t xml:space="preserve">and </w:t>
      </w:r>
      <w:r w:rsidR="009854CA" w:rsidRPr="00B46969">
        <w:rPr>
          <w:rFonts w:ascii="Tahoma" w:hAnsi="Tahoma" w:cs="Tahoma"/>
        </w:rPr>
        <w:t>may inc</w:t>
      </w:r>
      <w:r w:rsidR="0051753B" w:rsidRPr="00B46969">
        <w:rPr>
          <w:rFonts w:ascii="Tahoma" w:hAnsi="Tahoma" w:cs="Tahoma"/>
        </w:rPr>
        <w:t xml:space="preserve">lude more than one speaker; discussion and </w:t>
      </w:r>
      <w:r w:rsidR="009854CA" w:rsidRPr="00B46969">
        <w:rPr>
          <w:rFonts w:ascii="Tahoma" w:hAnsi="Tahoma" w:cs="Tahoma"/>
        </w:rPr>
        <w:t>debate will be welcome.</w:t>
      </w:r>
    </w:p>
    <w:p w:rsidR="0051753B" w:rsidRDefault="00D24B62" w:rsidP="00EE4E4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7</w:t>
      </w:r>
      <w:r w:rsidR="009854CA">
        <w:rPr>
          <w:rFonts w:ascii="Tahoma" w:hAnsi="Tahoma" w:cs="Tahoma"/>
          <w:b/>
          <w:u w:val="single"/>
        </w:rPr>
        <w:t>. Closing</w:t>
      </w:r>
      <w:r w:rsidR="00771A84" w:rsidRPr="00771A84">
        <w:rPr>
          <w:rFonts w:ascii="Tahoma" w:hAnsi="Tahoma" w:cs="Tahoma"/>
          <w:b/>
          <w:u w:val="single"/>
        </w:rPr>
        <w:t>:</w:t>
      </w:r>
      <w:r w:rsidR="00EE4E45">
        <w:rPr>
          <w:rFonts w:ascii="Tahoma" w:hAnsi="Tahoma" w:cs="Tahoma"/>
          <w:b/>
        </w:rPr>
        <w:t xml:space="preserve"> </w:t>
      </w:r>
    </w:p>
    <w:p w:rsidR="0051753B" w:rsidRDefault="0051753B" w:rsidP="00EE4E45">
      <w:pPr>
        <w:jc w:val="both"/>
        <w:rPr>
          <w:rFonts w:ascii="Tahoma" w:hAnsi="Tahoma" w:cs="Tahoma"/>
          <w:b/>
        </w:rPr>
      </w:pPr>
    </w:p>
    <w:p w:rsidR="00566D54" w:rsidRDefault="002F3683" w:rsidP="001D0A46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further business appearing at this time, the</w:t>
      </w:r>
      <w:r w:rsidR="002D063C">
        <w:rPr>
          <w:rFonts w:ascii="Tahoma" w:hAnsi="Tahoma" w:cs="Tahoma"/>
        </w:rPr>
        <w:t xml:space="preserve"> meeting was</w:t>
      </w:r>
      <w:r w:rsidR="00F73B02">
        <w:rPr>
          <w:rFonts w:ascii="Tahoma" w:hAnsi="Tahoma" w:cs="Tahoma"/>
        </w:rPr>
        <w:t xml:space="preserve"> </w:t>
      </w:r>
      <w:r w:rsidR="00B93D3A">
        <w:rPr>
          <w:rFonts w:ascii="Tahoma" w:hAnsi="Tahoma" w:cs="Tahoma"/>
        </w:rPr>
        <w:t>adjo</w:t>
      </w:r>
      <w:r w:rsidR="00D4027D">
        <w:rPr>
          <w:rFonts w:ascii="Tahoma" w:hAnsi="Tahoma" w:cs="Tahoma"/>
        </w:rPr>
        <w:t>urne</w:t>
      </w:r>
      <w:r w:rsidR="00A66AFC">
        <w:rPr>
          <w:rFonts w:ascii="Tahoma" w:hAnsi="Tahoma" w:cs="Tahoma"/>
        </w:rPr>
        <w:t xml:space="preserve">d at </w:t>
      </w:r>
      <w:r w:rsidR="00355EB0">
        <w:rPr>
          <w:rFonts w:ascii="Tahoma" w:hAnsi="Tahoma" w:cs="Tahoma"/>
        </w:rPr>
        <w:t>12:46</w:t>
      </w:r>
      <w:r w:rsidR="008C66C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p.m.</w:t>
      </w:r>
    </w:p>
    <w:p w:rsidR="002B35EB" w:rsidRPr="00A96888" w:rsidRDefault="002B35EB" w:rsidP="001D0A46">
      <w:pPr>
        <w:ind w:firstLine="720"/>
        <w:jc w:val="both"/>
        <w:rPr>
          <w:rFonts w:ascii="Tahoma" w:hAnsi="Tahoma" w:cs="Tahoma"/>
        </w:rPr>
      </w:pPr>
    </w:p>
    <w:p w:rsidR="002D063C" w:rsidRPr="002F3683" w:rsidRDefault="002D063C" w:rsidP="00EE4E45">
      <w:pPr>
        <w:spacing w:after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scheduled meeting of the committee will </w:t>
      </w:r>
      <w:r w:rsidR="00BC401A">
        <w:rPr>
          <w:rFonts w:ascii="Tahoma" w:hAnsi="Tahoma" w:cs="Tahoma"/>
        </w:rPr>
        <w:t xml:space="preserve">be held </w:t>
      </w:r>
      <w:r>
        <w:rPr>
          <w:rFonts w:ascii="Tahoma" w:hAnsi="Tahoma" w:cs="Tahoma"/>
        </w:rPr>
        <w:t xml:space="preserve">on </w:t>
      </w:r>
      <w:r w:rsidR="00CE3FD7">
        <w:rPr>
          <w:rFonts w:ascii="Tahoma" w:hAnsi="Tahoma" w:cs="Tahoma"/>
        </w:rPr>
        <w:t xml:space="preserve">Monday, </w:t>
      </w:r>
      <w:r w:rsidR="00355EB0">
        <w:rPr>
          <w:rFonts w:ascii="Tahoma" w:hAnsi="Tahoma" w:cs="Tahoma"/>
          <w:b/>
        </w:rPr>
        <w:t>August</w:t>
      </w:r>
      <w:r>
        <w:rPr>
          <w:rFonts w:ascii="Tahoma" w:hAnsi="Tahoma" w:cs="Tahoma"/>
          <w:b/>
        </w:rPr>
        <w:t>,</w:t>
      </w:r>
      <w:r w:rsidR="00DE3E05">
        <w:rPr>
          <w:rFonts w:ascii="Tahoma" w:hAnsi="Tahoma" w:cs="Tahoma"/>
          <w:b/>
        </w:rPr>
        <w:t xml:space="preserve"> </w:t>
      </w:r>
      <w:r w:rsidR="00355EB0">
        <w:rPr>
          <w:rFonts w:ascii="Tahoma" w:hAnsi="Tahoma" w:cs="Tahoma"/>
          <w:b/>
        </w:rPr>
        <w:t>12</w:t>
      </w:r>
      <w:r w:rsidR="0085247F">
        <w:rPr>
          <w:rFonts w:ascii="Tahoma" w:hAnsi="Tahoma" w:cs="Tahoma"/>
          <w:b/>
        </w:rPr>
        <w:t>,</w:t>
      </w:r>
      <w:r w:rsidR="00B532E4">
        <w:rPr>
          <w:rFonts w:ascii="Tahoma" w:hAnsi="Tahoma" w:cs="Tahoma"/>
          <w:b/>
        </w:rPr>
        <w:t xml:space="preserve"> 201</w:t>
      </w:r>
      <w:r w:rsidR="003D19C9">
        <w:rPr>
          <w:rFonts w:ascii="Tahoma" w:hAnsi="Tahoma" w:cs="Tahoma"/>
          <w:b/>
        </w:rPr>
        <w:t>3</w:t>
      </w:r>
      <w:r w:rsidR="00BC401A">
        <w:rPr>
          <w:rFonts w:ascii="Tahoma" w:hAnsi="Tahoma" w:cs="Tahoma"/>
          <w:b/>
        </w:rPr>
        <w:t xml:space="preserve">, </w:t>
      </w:r>
      <w:r w:rsidR="00D03720">
        <w:rPr>
          <w:rFonts w:ascii="Tahoma" w:hAnsi="Tahoma" w:cs="Tahoma"/>
        </w:rPr>
        <w:t xml:space="preserve">beginning at </w:t>
      </w:r>
      <w:r w:rsidR="00BC401A" w:rsidRPr="00BC401A">
        <w:rPr>
          <w:rFonts w:ascii="Tahoma" w:hAnsi="Tahoma" w:cs="Tahoma"/>
        </w:rPr>
        <w:t>11:30 a.m.</w:t>
      </w:r>
      <w:r w:rsidR="00BC401A">
        <w:rPr>
          <w:rFonts w:ascii="Tahoma" w:hAnsi="Tahoma" w:cs="Tahoma"/>
        </w:rPr>
        <w:t>, as a regular conference call.</w:t>
      </w:r>
      <w:r w:rsidR="00DA7076">
        <w:rPr>
          <w:rFonts w:ascii="Tahoma" w:hAnsi="Tahoma" w:cs="Tahoma"/>
        </w:rPr>
        <w:t xml:space="preserve"> The conference number is 888-376-5050, and the pass code is 132653</w:t>
      </w:r>
      <w:r w:rsidR="00DE3E05">
        <w:rPr>
          <w:rFonts w:ascii="Tahoma" w:hAnsi="Tahoma" w:cs="Tahoma"/>
        </w:rPr>
        <w:t>8</w:t>
      </w:r>
      <w:r w:rsidR="00DA7076">
        <w:rPr>
          <w:rFonts w:ascii="Tahoma" w:hAnsi="Tahoma" w:cs="Tahoma"/>
        </w:rPr>
        <w:t>415#</w:t>
      </w:r>
      <w:r w:rsidR="00DE3E05">
        <w:rPr>
          <w:rFonts w:ascii="Tahoma" w:hAnsi="Tahoma" w:cs="Tahoma"/>
        </w:rPr>
        <w:t>.</w:t>
      </w:r>
    </w:p>
    <w:sectPr w:rsidR="002D063C" w:rsidRPr="002F3683" w:rsidSect="008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E9" w:rsidRDefault="00BE2FE9">
      <w:r>
        <w:separator/>
      </w:r>
    </w:p>
  </w:endnote>
  <w:endnote w:type="continuationSeparator" w:id="0">
    <w:p w:rsidR="00BE2FE9" w:rsidRDefault="00BE2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29" w:rsidRDefault="00836A29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 w:rsidR="00073311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073311">
      <w:rPr>
        <w:rStyle w:val="PageNumber"/>
      </w:rPr>
      <w:fldChar w:fldCharType="separate"/>
    </w:r>
    <w:r w:rsidR="00355EB0">
      <w:rPr>
        <w:rStyle w:val="PageNumber"/>
        <w:noProof/>
      </w:rPr>
      <w:t>3</w:t>
    </w:r>
    <w:r w:rsidR="00073311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E9" w:rsidRDefault="00BE2FE9">
      <w:r>
        <w:separator/>
      </w:r>
    </w:p>
  </w:footnote>
  <w:footnote w:type="continuationSeparator" w:id="0">
    <w:p w:rsidR="00BE2FE9" w:rsidRDefault="00BE2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29" w:rsidRDefault="00836A29">
    <w:pPr>
      <w:pStyle w:val="Header"/>
      <w:rPr>
        <w:szCs w:val="22"/>
      </w:rPr>
    </w:pPr>
  </w:p>
  <w:p w:rsidR="00836A29" w:rsidRDefault="00836A29">
    <w:pPr>
      <w:pStyle w:val="Header"/>
      <w:rPr>
        <w:szCs w:val="22"/>
      </w:rPr>
    </w:pPr>
  </w:p>
  <w:p w:rsidR="00836A29" w:rsidRDefault="00836A29">
    <w:pPr>
      <w:pStyle w:val="Header"/>
      <w:rPr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70D"/>
    <w:rsid w:val="00004B2C"/>
    <w:rsid w:val="0000554A"/>
    <w:rsid w:val="00007511"/>
    <w:rsid w:val="00015212"/>
    <w:rsid w:val="000236BF"/>
    <w:rsid w:val="00024004"/>
    <w:rsid w:val="00026D71"/>
    <w:rsid w:val="00026DB6"/>
    <w:rsid w:val="000273C4"/>
    <w:rsid w:val="000436A7"/>
    <w:rsid w:val="00046B40"/>
    <w:rsid w:val="00047896"/>
    <w:rsid w:val="00047BB2"/>
    <w:rsid w:val="000629A9"/>
    <w:rsid w:val="00063E1F"/>
    <w:rsid w:val="00073311"/>
    <w:rsid w:val="00091C01"/>
    <w:rsid w:val="000A0B44"/>
    <w:rsid w:val="000A2025"/>
    <w:rsid w:val="000B11A6"/>
    <w:rsid w:val="000B7C1D"/>
    <w:rsid w:val="000B7FEA"/>
    <w:rsid w:val="000C42A8"/>
    <w:rsid w:val="000C6CFC"/>
    <w:rsid w:val="000D1EF6"/>
    <w:rsid w:val="000D697D"/>
    <w:rsid w:val="000E004A"/>
    <w:rsid w:val="000E4690"/>
    <w:rsid w:val="000E56AC"/>
    <w:rsid w:val="000F29E0"/>
    <w:rsid w:val="000F4256"/>
    <w:rsid w:val="000F490D"/>
    <w:rsid w:val="000F5991"/>
    <w:rsid w:val="000F650C"/>
    <w:rsid w:val="00115484"/>
    <w:rsid w:val="00120F20"/>
    <w:rsid w:val="001353BB"/>
    <w:rsid w:val="00136707"/>
    <w:rsid w:val="00156E40"/>
    <w:rsid w:val="00161206"/>
    <w:rsid w:val="001626C4"/>
    <w:rsid w:val="00164256"/>
    <w:rsid w:val="00164D99"/>
    <w:rsid w:val="00172DF8"/>
    <w:rsid w:val="001764E1"/>
    <w:rsid w:val="00182A50"/>
    <w:rsid w:val="001834E3"/>
    <w:rsid w:val="0018577B"/>
    <w:rsid w:val="00190FE3"/>
    <w:rsid w:val="001963EE"/>
    <w:rsid w:val="00197589"/>
    <w:rsid w:val="001A62EA"/>
    <w:rsid w:val="001A752D"/>
    <w:rsid w:val="001B1CA8"/>
    <w:rsid w:val="001B218E"/>
    <w:rsid w:val="001C4B2E"/>
    <w:rsid w:val="001D0629"/>
    <w:rsid w:val="001D0821"/>
    <w:rsid w:val="001D0A46"/>
    <w:rsid w:val="001D2578"/>
    <w:rsid w:val="001D7AB8"/>
    <w:rsid w:val="001F5E8C"/>
    <w:rsid w:val="00203F2A"/>
    <w:rsid w:val="002060EB"/>
    <w:rsid w:val="002111CE"/>
    <w:rsid w:val="00211528"/>
    <w:rsid w:val="00212491"/>
    <w:rsid w:val="002264B9"/>
    <w:rsid w:val="00242F53"/>
    <w:rsid w:val="00251AD7"/>
    <w:rsid w:val="00256F0A"/>
    <w:rsid w:val="00262F8C"/>
    <w:rsid w:val="00266155"/>
    <w:rsid w:val="00274863"/>
    <w:rsid w:val="002814C2"/>
    <w:rsid w:val="0028616C"/>
    <w:rsid w:val="002A5A53"/>
    <w:rsid w:val="002B09EC"/>
    <w:rsid w:val="002B35EB"/>
    <w:rsid w:val="002B69B5"/>
    <w:rsid w:val="002C2212"/>
    <w:rsid w:val="002C75F3"/>
    <w:rsid w:val="002D063C"/>
    <w:rsid w:val="002D7929"/>
    <w:rsid w:val="002F2E6E"/>
    <w:rsid w:val="002F3683"/>
    <w:rsid w:val="002F3E48"/>
    <w:rsid w:val="0031474D"/>
    <w:rsid w:val="00320727"/>
    <w:rsid w:val="00320DF3"/>
    <w:rsid w:val="00321254"/>
    <w:rsid w:val="00321384"/>
    <w:rsid w:val="00322243"/>
    <w:rsid w:val="00323E19"/>
    <w:rsid w:val="0034319B"/>
    <w:rsid w:val="00352657"/>
    <w:rsid w:val="003555B9"/>
    <w:rsid w:val="00355EB0"/>
    <w:rsid w:val="00356B74"/>
    <w:rsid w:val="00356DA2"/>
    <w:rsid w:val="00362976"/>
    <w:rsid w:val="00363DC9"/>
    <w:rsid w:val="00376D5E"/>
    <w:rsid w:val="0038071E"/>
    <w:rsid w:val="00381DCC"/>
    <w:rsid w:val="003858F8"/>
    <w:rsid w:val="003918E0"/>
    <w:rsid w:val="003920F2"/>
    <w:rsid w:val="00394009"/>
    <w:rsid w:val="00397791"/>
    <w:rsid w:val="003B4EFE"/>
    <w:rsid w:val="003C3A71"/>
    <w:rsid w:val="003C62EA"/>
    <w:rsid w:val="003C6DB1"/>
    <w:rsid w:val="003D19C9"/>
    <w:rsid w:val="003E4919"/>
    <w:rsid w:val="003F18A8"/>
    <w:rsid w:val="003F31DD"/>
    <w:rsid w:val="004062C5"/>
    <w:rsid w:val="00410C64"/>
    <w:rsid w:val="00411D81"/>
    <w:rsid w:val="00416E25"/>
    <w:rsid w:val="00417589"/>
    <w:rsid w:val="004205EE"/>
    <w:rsid w:val="00423539"/>
    <w:rsid w:val="00425BC6"/>
    <w:rsid w:val="004308E2"/>
    <w:rsid w:val="00431793"/>
    <w:rsid w:val="004344FD"/>
    <w:rsid w:val="004360B7"/>
    <w:rsid w:val="004405BD"/>
    <w:rsid w:val="00451798"/>
    <w:rsid w:val="00471489"/>
    <w:rsid w:val="004720C9"/>
    <w:rsid w:val="00473DE2"/>
    <w:rsid w:val="00477BBF"/>
    <w:rsid w:val="004806DE"/>
    <w:rsid w:val="00490C73"/>
    <w:rsid w:val="004918B1"/>
    <w:rsid w:val="004927EF"/>
    <w:rsid w:val="00492FF6"/>
    <w:rsid w:val="004B1067"/>
    <w:rsid w:val="004B2FEF"/>
    <w:rsid w:val="004C3A8A"/>
    <w:rsid w:val="004C43B0"/>
    <w:rsid w:val="004C756A"/>
    <w:rsid w:val="004D101F"/>
    <w:rsid w:val="004D60E4"/>
    <w:rsid w:val="004D70B9"/>
    <w:rsid w:val="004E4E19"/>
    <w:rsid w:val="004F2A5A"/>
    <w:rsid w:val="004F7926"/>
    <w:rsid w:val="00505FC1"/>
    <w:rsid w:val="00515231"/>
    <w:rsid w:val="00515322"/>
    <w:rsid w:val="00515836"/>
    <w:rsid w:val="0051753B"/>
    <w:rsid w:val="005241A4"/>
    <w:rsid w:val="005243FF"/>
    <w:rsid w:val="0052481C"/>
    <w:rsid w:val="00536B29"/>
    <w:rsid w:val="00537525"/>
    <w:rsid w:val="00541421"/>
    <w:rsid w:val="00542EAA"/>
    <w:rsid w:val="005445CE"/>
    <w:rsid w:val="00546235"/>
    <w:rsid w:val="00553321"/>
    <w:rsid w:val="00560DC1"/>
    <w:rsid w:val="005610F9"/>
    <w:rsid w:val="005618BE"/>
    <w:rsid w:val="0056279B"/>
    <w:rsid w:val="005644A6"/>
    <w:rsid w:val="0056593C"/>
    <w:rsid w:val="00566D54"/>
    <w:rsid w:val="005677FD"/>
    <w:rsid w:val="0057082D"/>
    <w:rsid w:val="005734F2"/>
    <w:rsid w:val="00577FAD"/>
    <w:rsid w:val="00587028"/>
    <w:rsid w:val="005951F8"/>
    <w:rsid w:val="0059527C"/>
    <w:rsid w:val="005A1FD6"/>
    <w:rsid w:val="005A4A52"/>
    <w:rsid w:val="005A7933"/>
    <w:rsid w:val="005C0610"/>
    <w:rsid w:val="005C5310"/>
    <w:rsid w:val="005C5EF4"/>
    <w:rsid w:val="005D3D7B"/>
    <w:rsid w:val="005E133D"/>
    <w:rsid w:val="005E305C"/>
    <w:rsid w:val="005E77A2"/>
    <w:rsid w:val="005F1971"/>
    <w:rsid w:val="005F4476"/>
    <w:rsid w:val="005F5AA6"/>
    <w:rsid w:val="005F7E1F"/>
    <w:rsid w:val="00601E66"/>
    <w:rsid w:val="00604919"/>
    <w:rsid w:val="006225AC"/>
    <w:rsid w:val="00627BC8"/>
    <w:rsid w:val="00635050"/>
    <w:rsid w:val="00637E41"/>
    <w:rsid w:val="00643628"/>
    <w:rsid w:val="00643ABB"/>
    <w:rsid w:val="00646BB9"/>
    <w:rsid w:val="006529BF"/>
    <w:rsid w:val="00656313"/>
    <w:rsid w:val="00657A7F"/>
    <w:rsid w:val="0067424A"/>
    <w:rsid w:val="00674886"/>
    <w:rsid w:val="00675609"/>
    <w:rsid w:val="00680580"/>
    <w:rsid w:val="00681C55"/>
    <w:rsid w:val="00683FA9"/>
    <w:rsid w:val="0068453F"/>
    <w:rsid w:val="00690844"/>
    <w:rsid w:val="00691A6D"/>
    <w:rsid w:val="00693045"/>
    <w:rsid w:val="00695506"/>
    <w:rsid w:val="00695B16"/>
    <w:rsid w:val="0069796A"/>
    <w:rsid w:val="006A08A0"/>
    <w:rsid w:val="006A08BF"/>
    <w:rsid w:val="006A330B"/>
    <w:rsid w:val="006A715E"/>
    <w:rsid w:val="006B620D"/>
    <w:rsid w:val="006B6CA7"/>
    <w:rsid w:val="006D4603"/>
    <w:rsid w:val="006D48B8"/>
    <w:rsid w:val="006D5323"/>
    <w:rsid w:val="006D774A"/>
    <w:rsid w:val="006E1396"/>
    <w:rsid w:val="006E4B79"/>
    <w:rsid w:val="006F667F"/>
    <w:rsid w:val="006F6FD2"/>
    <w:rsid w:val="00721C59"/>
    <w:rsid w:val="0072350B"/>
    <w:rsid w:val="007254B6"/>
    <w:rsid w:val="00727388"/>
    <w:rsid w:val="007305EE"/>
    <w:rsid w:val="00734C2D"/>
    <w:rsid w:val="00747A4C"/>
    <w:rsid w:val="00750B53"/>
    <w:rsid w:val="00750B67"/>
    <w:rsid w:val="0075200A"/>
    <w:rsid w:val="00752528"/>
    <w:rsid w:val="00771A84"/>
    <w:rsid w:val="00773F19"/>
    <w:rsid w:val="007836A6"/>
    <w:rsid w:val="007875EF"/>
    <w:rsid w:val="007A7AAB"/>
    <w:rsid w:val="007B1340"/>
    <w:rsid w:val="007B1748"/>
    <w:rsid w:val="007B2841"/>
    <w:rsid w:val="007C001E"/>
    <w:rsid w:val="007C2847"/>
    <w:rsid w:val="007C3831"/>
    <w:rsid w:val="007D3321"/>
    <w:rsid w:val="007E02DC"/>
    <w:rsid w:val="007E0CE4"/>
    <w:rsid w:val="007F05FB"/>
    <w:rsid w:val="007F4370"/>
    <w:rsid w:val="007F4547"/>
    <w:rsid w:val="007F681D"/>
    <w:rsid w:val="007F6CA5"/>
    <w:rsid w:val="00801DD3"/>
    <w:rsid w:val="00810479"/>
    <w:rsid w:val="008109A2"/>
    <w:rsid w:val="008114BA"/>
    <w:rsid w:val="00817887"/>
    <w:rsid w:val="00824EC5"/>
    <w:rsid w:val="00826C7C"/>
    <w:rsid w:val="00834592"/>
    <w:rsid w:val="00836A29"/>
    <w:rsid w:val="008425A8"/>
    <w:rsid w:val="00842FA2"/>
    <w:rsid w:val="0085247F"/>
    <w:rsid w:val="00854DA5"/>
    <w:rsid w:val="00854DCC"/>
    <w:rsid w:val="008564C6"/>
    <w:rsid w:val="008575A0"/>
    <w:rsid w:val="00861E70"/>
    <w:rsid w:val="00870DF5"/>
    <w:rsid w:val="00873192"/>
    <w:rsid w:val="008758E2"/>
    <w:rsid w:val="00883466"/>
    <w:rsid w:val="0088562A"/>
    <w:rsid w:val="008905BE"/>
    <w:rsid w:val="008917EB"/>
    <w:rsid w:val="0089418D"/>
    <w:rsid w:val="008960F3"/>
    <w:rsid w:val="008970A4"/>
    <w:rsid w:val="008A3AB6"/>
    <w:rsid w:val="008A76E6"/>
    <w:rsid w:val="008B4249"/>
    <w:rsid w:val="008B5D00"/>
    <w:rsid w:val="008B7B09"/>
    <w:rsid w:val="008C3076"/>
    <w:rsid w:val="008C66CF"/>
    <w:rsid w:val="008D25AC"/>
    <w:rsid w:val="008F455D"/>
    <w:rsid w:val="009009C6"/>
    <w:rsid w:val="00917002"/>
    <w:rsid w:val="009201B1"/>
    <w:rsid w:val="00941332"/>
    <w:rsid w:val="009534BE"/>
    <w:rsid w:val="00954918"/>
    <w:rsid w:val="009605C2"/>
    <w:rsid w:val="009765F9"/>
    <w:rsid w:val="00983AD8"/>
    <w:rsid w:val="009854CA"/>
    <w:rsid w:val="009904EA"/>
    <w:rsid w:val="009936DA"/>
    <w:rsid w:val="009A6706"/>
    <w:rsid w:val="009B3A41"/>
    <w:rsid w:val="009B7CE4"/>
    <w:rsid w:val="009C51E8"/>
    <w:rsid w:val="009C7A53"/>
    <w:rsid w:val="009C7BE3"/>
    <w:rsid w:val="009E1AAE"/>
    <w:rsid w:val="009E2206"/>
    <w:rsid w:val="009E2321"/>
    <w:rsid w:val="009E3C04"/>
    <w:rsid w:val="00A019D9"/>
    <w:rsid w:val="00A04EBD"/>
    <w:rsid w:val="00A13AC7"/>
    <w:rsid w:val="00A1624A"/>
    <w:rsid w:val="00A265B0"/>
    <w:rsid w:val="00A3761E"/>
    <w:rsid w:val="00A40CC0"/>
    <w:rsid w:val="00A41643"/>
    <w:rsid w:val="00A51D82"/>
    <w:rsid w:val="00A521A5"/>
    <w:rsid w:val="00A540FA"/>
    <w:rsid w:val="00A55B9C"/>
    <w:rsid w:val="00A60DB2"/>
    <w:rsid w:val="00A653AF"/>
    <w:rsid w:val="00A66AFC"/>
    <w:rsid w:val="00A70021"/>
    <w:rsid w:val="00A73412"/>
    <w:rsid w:val="00A74EBB"/>
    <w:rsid w:val="00A808E7"/>
    <w:rsid w:val="00A842BF"/>
    <w:rsid w:val="00A941E3"/>
    <w:rsid w:val="00A96888"/>
    <w:rsid w:val="00AA3915"/>
    <w:rsid w:val="00AA6826"/>
    <w:rsid w:val="00AB6CF7"/>
    <w:rsid w:val="00AC1790"/>
    <w:rsid w:val="00AC2FB8"/>
    <w:rsid w:val="00AF71E2"/>
    <w:rsid w:val="00B004C3"/>
    <w:rsid w:val="00B06695"/>
    <w:rsid w:val="00B13F17"/>
    <w:rsid w:val="00B2038F"/>
    <w:rsid w:val="00B22E25"/>
    <w:rsid w:val="00B327F3"/>
    <w:rsid w:val="00B343A1"/>
    <w:rsid w:val="00B41A68"/>
    <w:rsid w:val="00B42A4C"/>
    <w:rsid w:val="00B46969"/>
    <w:rsid w:val="00B47301"/>
    <w:rsid w:val="00B52165"/>
    <w:rsid w:val="00B532E4"/>
    <w:rsid w:val="00B61B60"/>
    <w:rsid w:val="00B64EF0"/>
    <w:rsid w:val="00B70568"/>
    <w:rsid w:val="00B726B4"/>
    <w:rsid w:val="00B74C58"/>
    <w:rsid w:val="00B77D69"/>
    <w:rsid w:val="00B80458"/>
    <w:rsid w:val="00B844EB"/>
    <w:rsid w:val="00B93D3A"/>
    <w:rsid w:val="00B95912"/>
    <w:rsid w:val="00BA67A4"/>
    <w:rsid w:val="00BA7B93"/>
    <w:rsid w:val="00BB4F7F"/>
    <w:rsid w:val="00BB5B02"/>
    <w:rsid w:val="00BC1BEE"/>
    <w:rsid w:val="00BC21C0"/>
    <w:rsid w:val="00BC401A"/>
    <w:rsid w:val="00BD3DC5"/>
    <w:rsid w:val="00BD4703"/>
    <w:rsid w:val="00BD7FF4"/>
    <w:rsid w:val="00BE2FE9"/>
    <w:rsid w:val="00BF01AE"/>
    <w:rsid w:val="00BF7C19"/>
    <w:rsid w:val="00C00FD8"/>
    <w:rsid w:val="00C02973"/>
    <w:rsid w:val="00C02F76"/>
    <w:rsid w:val="00C24695"/>
    <w:rsid w:val="00C25398"/>
    <w:rsid w:val="00C2570D"/>
    <w:rsid w:val="00C25BD2"/>
    <w:rsid w:val="00C264AD"/>
    <w:rsid w:val="00C5268F"/>
    <w:rsid w:val="00C549BA"/>
    <w:rsid w:val="00C54A1C"/>
    <w:rsid w:val="00C5525F"/>
    <w:rsid w:val="00C55EC7"/>
    <w:rsid w:val="00C57250"/>
    <w:rsid w:val="00C57A2F"/>
    <w:rsid w:val="00C861CB"/>
    <w:rsid w:val="00C90C5E"/>
    <w:rsid w:val="00C94FAD"/>
    <w:rsid w:val="00C951F7"/>
    <w:rsid w:val="00C9615D"/>
    <w:rsid w:val="00CA0ABA"/>
    <w:rsid w:val="00CA30C6"/>
    <w:rsid w:val="00CA3379"/>
    <w:rsid w:val="00CA4A3F"/>
    <w:rsid w:val="00CA7A7F"/>
    <w:rsid w:val="00CC400E"/>
    <w:rsid w:val="00CC7803"/>
    <w:rsid w:val="00CC7E5E"/>
    <w:rsid w:val="00CD0A83"/>
    <w:rsid w:val="00CD40D7"/>
    <w:rsid w:val="00CD55B8"/>
    <w:rsid w:val="00CD6DC2"/>
    <w:rsid w:val="00CE0450"/>
    <w:rsid w:val="00CE14A6"/>
    <w:rsid w:val="00CE2914"/>
    <w:rsid w:val="00CE3C34"/>
    <w:rsid w:val="00CE3FD7"/>
    <w:rsid w:val="00CE4E2A"/>
    <w:rsid w:val="00CE5497"/>
    <w:rsid w:val="00CF20E0"/>
    <w:rsid w:val="00CF69D0"/>
    <w:rsid w:val="00CF7073"/>
    <w:rsid w:val="00D00D43"/>
    <w:rsid w:val="00D03720"/>
    <w:rsid w:val="00D05DD1"/>
    <w:rsid w:val="00D07B7B"/>
    <w:rsid w:val="00D24B62"/>
    <w:rsid w:val="00D26876"/>
    <w:rsid w:val="00D352A1"/>
    <w:rsid w:val="00D4027D"/>
    <w:rsid w:val="00D40FDD"/>
    <w:rsid w:val="00D4386E"/>
    <w:rsid w:val="00D572B2"/>
    <w:rsid w:val="00D642F6"/>
    <w:rsid w:val="00D6453E"/>
    <w:rsid w:val="00D6590B"/>
    <w:rsid w:val="00D82D25"/>
    <w:rsid w:val="00D85518"/>
    <w:rsid w:val="00D868EC"/>
    <w:rsid w:val="00D906F4"/>
    <w:rsid w:val="00DA24C1"/>
    <w:rsid w:val="00DA45B5"/>
    <w:rsid w:val="00DA5D0A"/>
    <w:rsid w:val="00DA7076"/>
    <w:rsid w:val="00DC0E62"/>
    <w:rsid w:val="00DC1108"/>
    <w:rsid w:val="00DC1830"/>
    <w:rsid w:val="00DC5006"/>
    <w:rsid w:val="00DD22DB"/>
    <w:rsid w:val="00DE2C1D"/>
    <w:rsid w:val="00DE3E05"/>
    <w:rsid w:val="00DF198E"/>
    <w:rsid w:val="00E143F1"/>
    <w:rsid w:val="00E17A84"/>
    <w:rsid w:val="00E24B6D"/>
    <w:rsid w:val="00E2649C"/>
    <w:rsid w:val="00E30B9F"/>
    <w:rsid w:val="00E30CE0"/>
    <w:rsid w:val="00E31113"/>
    <w:rsid w:val="00E336B0"/>
    <w:rsid w:val="00E36C9D"/>
    <w:rsid w:val="00E400F1"/>
    <w:rsid w:val="00E41AAE"/>
    <w:rsid w:val="00E467FA"/>
    <w:rsid w:val="00E5396F"/>
    <w:rsid w:val="00E54AB6"/>
    <w:rsid w:val="00E55DD8"/>
    <w:rsid w:val="00E560C8"/>
    <w:rsid w:val="00E60A4A"/>
    <w:rsid w:val="00E66F38"/>
    <w:rsid w:val="00E71FE0"/>
    <w:rsid w:val="00E744AD"/>
    <w:rsid w:val="00E83C87"/>
    <w:rsid w:val="00E8440D"/>
    <w:rsid w:val="00E936DE"/>
    <w:rsid w:val="00E93893"/>
    <w:rsid w:val="00E94658"/>
    <w:rsid w:val="00E946FE"/>
    <w:rsid w:val="00E961A6"/>
    <w:rsid w:val="00EA3F3D"/>
    <w:rsid w:val="00EB1070"/>
    <w:rsid w:val="00EB24FE"/>
    <w:rsid w:val="00EC056A"/>
    <w:rsid w:val="00EC1574"/>
    <w:rsid w:val="00ED17C6"/>
    <w:rsid w:val="00ED1D8D"/>
    <w:rsid w:val="00EE1692"/>
    <w:rsid w:val="00EE2E4B"/>
    <w:rsid w:val="00EE4202"/>
    <w:rsid w:val="00EE4E45"/>
    <w:rsid w:val="00EF04AB"/>
    <w:rsid w:val="00EF04C0"/>
    <w:rsid w:val="00EF2C8D"/>
    <w:rsid w:val="00EF58D8"/>
    <w:rsid w:val="00F02761"/>
    <w:rsid w:val="00F055DF"/>
    <w:rsid w:val="00F063B6"/>
    <w:rsid w:val="00F1335A"/>
    <w:rsid w:val="00F140FB"/>
    <w:rsid w:val="00F229B1"/>
    <w:rsid w:val="00F3134E"/>
    <w:rsid w:val="00F31C6C"/>
    <w:rsid w:val="00F32CC0"/>
    <w:rsid w:val="00F368F5"/>
    <w:rsid w:val="00F417C6"/>
    <w:rsid w:val="00F43D16"/>
    <w:rsid w:val="00F4713F"/>
    <w:rsid w:val="00F50B86"/>
    <w:rsid w:val="00F513C7"/>
    <w:rsid w:val="00F546C1"/>
    <w:rsid w:val="00F546F4"/>
    <w:rsid w:val="00F5786A"/>
    <w:rsid w:val="00F615FE"/>
    <w:rsid w:val="00F643AD"/>
    <w:rsid w:val="00F70025"/>
    <w:rsid w:val="00F70DDA"/>
    <w:rsid w:val="00F726E5"/>
    <w:rsid w:val="00F73B02"/>
    <w:rsid w:val="00F77EA3"/>
    <w:rsid w:val="00F81220"/>
    <w:rsid w:val="00F87DD6"/>
    <w:rsid w:val="00F96A41"/>
    <w:rsid w:val="00F972FF"/>
    <w:rsid w:val="00FA00A2"/>
    <w:rsid w:val="00FA0D9A"/>
    <w:rsid w:val="00FA36F2"/>
    <w:rsid w:val="00FA3B17"/>
    <w:rsid w:val="00FA4374"/>
    <w:rsid w:val="00FA7840"/>
    <w:rsid w:val="00FB1F55"/>
    <w:rsid w:val="00FB3806"/>
    <w:rsid w:val="00FC510D"/>
    <w:rsid w:val="00FD16C9"/>
    <w:rsid w:val="00FD507C"/>
    <w:rsid w:val="00FD55C0"/>
    <w:rsid w:val="00FD6776"/>
    <w:rsid w:val="00FE07A5"/>
    <w:rsid w:val="00FE63FA"/>
    <w:rsid w:val="00FE7E8C"/>
    <w:rsid w:val="00FF0522"/>
    <w:rsid w:val="00FF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5F9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15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61E70"/>
    <w:pPr>
      <w:ind w:firstLine="720"/>
      <w:jc w:val="both"/>
    </w:pPr>
  </w:style>
  <w:style w:type="paragraph" w:styleId="BodyTextIndent2">
    <w:name w:val="Body Text Indent 2"/>
    <w:basedOn w:val="Normal"/>
    <w:rsid w:val="00861E70"/>
    <w:pPr>
      <w:spacing w:after="120"/>
      <w:ind w:left="720"/>
      <w:jc w:val="both"/>
    </w:pPr>
  </w:style>
  <w:style w:type="paragraph" w:styleId="Header">
    <w:name w:val="header"/>
    <w:basedOn w:val="Normal"/>
    <w:rsid w:val="00861E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1E7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1E70"/>
    <w:rPr>
      <w:color w:val="0000FF"/>
      <w:u w:val="single"/>
    </w:rPr>
  </w:style>
  <w:style w:type="character" w:styleId="FollowedHyperlink">
    <w:name w:val="FollowedHyperlink"/>
    <w:basedOn w:val="DefaultParagraphFont"/>
    <w:rsid w:val="00861E70"/>
    <w:rPr>
      <w:color w:val="800080"/>
      <w:u w:val="single"/>
    </w:rPr>
  </w:style>
  <w:style w:type="paragraph" w:styleId="BodyText">
    <w:name w:val="Body Text"/>
    <w:basedOn w:val="Normal"/>
    <w:rsid w:val="00861E70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861E70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861E70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861E70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861E70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861E70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861E70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861E70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861E70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861E70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861E70"/>
  </w:style>
  <w:style w:type="character" w:styleId="FootnoteReference">
    <w:name w:val="footnote reference"/>
    <w:basedOn w:val="DefaultParagraphFont"/>
    <w:semiHidden/>
    <w:rsid w:val="00861E70"/>
    <w:rPr>
      <w:vertAlign w:val="superscript"/>
    </w:rPr>
  </w:style>
  <w:style w:type="paragraph" w:styleId="BodyText2">
    <w:name w:val="Body Text 2"/>
    <w:basedOn w:val="Normal"/>
    <w:rsid w:val="00861E70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861E70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EC15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A1624A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355E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5050</CharactersWithSpaces>
  <SharedDoc>false</SharedDoc>
  <HyperlinkBase> 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cp:lastPrinted>2010-06-08T20:32:00Z</cp:lastPrinted>
  <dcterms:created xsi:type="dcterms:W3CDTF">2013-06-10T15:56:00Z</dcterms:created>
  <dcterms:modified xsi:type="dcterms:W3CDTF">2013-07-02T17:33:00Z</dcterms:modified>
  <cp:category> </cp:category>
  <cp:contentStatus> </cp:contentStatus>
</cp:coreProperties>
</file>