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3C" w:rsidRDefault="002D063C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:rsidR="002D063C" w:rsidRDefault="002D063C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:rsidR="002D063C" w:rsidRDefault="002D063C">
      <w:pPr>
        <w:jc w:val="center"/>
        <w:rPr>
          <w:rFonts w:ascii="Tahoma" w:hAnsi="Tahoma" w:cs="Tahoma"/>
        </w:rPr>
      </w:pPr>
    </w:p>
    <w:p w:rsidR="002D063C" w:rsidRDefault="002D063C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:rsidR="002D063C" w:rsidRDefault="002D063C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:rsidR="002D063C" w:rsidRDefault="002D063C">
      <w:pPr>
        <w:jc w:val="both"/>
        <w:rPr>
          <w:rFonts w:ascii="Tahoma" w:hAnsi="Tahoma" w:cs="Tahoma"/>
        </w:rPr>
      </w:pPr>
    </w:p>
    <w:p w:rsidR="002D063C" w:rsidRDefault="00CE14A6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</w:r>
      <w:r w:rsidR="005F1971">
        <w:rPr>
          <w:rFonts w:ascii="Tahoma" w:hAnsi="Tahoma" w:cs="Tahoma"/>
        </w:rPr>
        <w:t>Robert E. Doan</w:t>
      </w:r>
      <w:r w:rsidR="002D063C">
        <w:rPr>
          <w:rFonts w:ascii="Tahoma" w:hAnsi="Tahoma" w:cs="Tahoma"/>
        </w:rPr>
        <w:t>, Secretary</w:t>
      </w:r>
    </w:p>
    <w:p w:rsidR="002D063C" w:rsidRDefault="002D063C">
      <w:pPr>
        <w:jc w:val="both"/>
        <w:rPr>
          <w:rFonts w:ascii="Tahoma" w:hAnsi="Tahoma" w:cs="Tahoma"/>
        </w:rPr>
      </w:pPr>
    </w:p>
    <w:p w:rsidR="004806DE" w:rsidRDefault="002D063C" w:rsidP="004806DE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D868EC">
        <w:rPr>
          <w:rFonts w:ascii="Tahoma" w:hAnsi="Tahoma" w:cs="Tahoma"/>
        </w:rPr>
        <w:t>e:</w:t>
      </w:r>
      <w:r w:rsidR="00D868EC">
        <w:rPr>
          <w:rFonts w:ascii="Tahoma" w:hAnsi="Tahoma" w:cs="Tahoma"/>
        </w:rPr>
        <w:tab/>
        <w:t xml:space="preserve">Meeting Minutes – </w:t>
      </w:r>
      <w:r w:rsidR="0069796A">
        <w:rPr>
          <w:rFonts w:ascii="Tahoma" w:hAnsi="Tahoma" w:cs="Tahoma"/>
        </w:rPr>
        <w:t>November 12</w:t>
      </w:r>
      <w:r>
        <w:rPr>
          <w:rFonts w:ascii="Tahoma" w:hAnsi="Tahoma" w:cs="Tahoma"/>
        </w:rPr>
        <w:t>, 20</w:t>
      </w:r>
      <w:r w:rsidR="00242F53">
        <w:rPr>
          <w:rFonts w:ascii="Tahoma" w:hAnsi="Tahoma" w:cs="Tahoma"/>
        </w:rPr>
        <w:t>12</w:t>
      </w:r>
    </w:p>
    <w:p w:rsidR="002D063C" w:rsidRDefault="002D063C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:rsidR="00BB5B02" w:rsidRDefault="00BB5B02">
      <w:pPr>
        <w:spacing w:after="240"/>
        <w:jc w:val="both"/>
        <w:rPr>
          <w:rFonts w:ascii="Tahoma" w:hAnsi="Tahoma" w:cs="Tahoma"/>
          <w:b/>
          <w:u w:val="single"/>
        </w:rPr>
      </w:pPr>
      <w:r w:rsidRPr="00C55EC7">
        <w:rPr>
          <w:rFonts w:ascii="Tahoma" w:hAnsi="Tahoma" w:cs="Tahoma"/>
          <w:b/>
          <w:u w:val="single"/>
        </w:rPr>
        <w:t>NEW RECORDATION OF ATTENDENCE:</w:t>
      </w:r>
      <w:r>
        <w:rPr>
          <w:rFonts w:ascii="Tahoma" w:hAnsi="Tahoma" w:cs="Tahoma"/>
        </w:rPr>
        <w:t xml:space="preserve"> In an effort to conserve committee time for discussion of pending issues all attendance </w:t>
      </w:r>
      <w:r w:rsidRPr="00693045">
        <w:rPr>
          <w:rFonts w:ascii="Tahoma" w:hAnsi="Tahoma" w:cs="Tahoma"/>
          <w:b/>
        </w:rPr>
        <w:t>must</w:t>
      </w:r>
      <w:r>
        <w:rPr>
          <w:rFonts w:ascii="Tahoma" w:hAnsi="Tahoma" w:cs="Tahoma"/>
        </w:rPr>
        <w:t xml:space="preserve"> be recorded BY EACH MEMBER through the use of Google Documents. Instructions for the use of this method of recording attendance will be given at the beginning of each meeting.</w:t>
      </w:r>
      <w:r>
        <w:rPr>
          <w:rFonts w:ascii="Tahoma" w:hAnsi="Tahoma" w:cs="Tahoma"/>
          <w:b/>
          <w:u w:val="single"/>
        </w:rPr>
        <w:t xml:space="preserve"> </w:t>
      </w:r>
    </w:p>
    <w:p w:rsidR="001834E3" w:rsidRDefault="00681C55" w:rsidP="004806DE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1. </w:t>
      </w:r>
      <w:r w:rsidR="002D063C">
        <w:rPr>
          <w:rFonts w:ascii="Tahoma" w:hAnsi="Tahoma" w:cs="Tahoma"/>
          <w:b/>
          <w:u w:val="single"/>
        </w:rPr>
        <w:t>Opening:</w:t>
      </w:r>
      <w:r w:rsidR="001834E3">
        <w:rPr>
          <w:rFonts w:ascii="Tahoma" w:hAnsi="Tahoma" w:cs="Tahoma"/>
          <w:b/>
        </w:rPr>
        <w:t xml:space="preserve"> </w:t>
      </w:r>
      <w:r w:rsidR="004806DE">
        <w:rPr>
          <w:rFonts w:ascii="Tahoma" w:hAnsi="Tahoma" w:cs="Tahoma"/>
        </w:rPr>
        <w:t>Chair, Arnie Tritt, call</w:t>
      </w:r>
      <w:r w:rsidR="00164256">
        <w:rPr>
          <w:rFonts w:ascii="Tahoma" w:hAnsi="Tahoma" w:cs="Tahoma"/>
        </w:rPr>
        <w:t>ed the meeting to order at 11:30</w:t>
      </w:r>
      <w:r w:rsidR="004806DE">
        <w:rPr>
          <w:rFonts w:ascii="Tahoma" w:hAnsi="Tahoma" w:cs="Tahoma"/>
        </w:rPr>
        <w:t xml:space="preserve"> a.m. </w:t>
      </w:r>
    </w:p>
    <w:p w:rsidR="004806DE" w:rsidRPr="004806DE" w:rsidRDefault="004806DE" w:rsidP="004806DE">
      <w:pPr>
        <w:jc w:val="both"/>
        <w:rPr>
          <w:rFonts w:ascii="Tahoma" w:hAnsi="Tahoma" w:cs="Tahoma"/>
        </w:rPr>
      </w:pPr>
    </w:p>
    <w:p w:rsidR="00E41AAE" w:rsidRDefault="001834E3" w:rsidP="001834E3">
      <w:pPr>
        <w:spacing w:after="240"/>
        <w:ind w:firstLine="720"/>
        <w:jc w:val="both"/>
        <w:rPr>
          <w:rFonts w:ascii="Tahoma" w:hAnsi="Tahoma" w:cs="Tahoma"/>
          <w:szCs w:val="22"/>
        </w:rPr>
      </w:pPr>
      <w:r w:rsidRPr="001834E3">
        <w:rPr>
          <w:rFonts w:ascii="Tahoma" w:hAnsi="Tahoma" w:cs="Tahoma"/>
        </w:rPr>
        <w:t>A.</w:t>
      </w:r>
      <w:r>
        <w:rPr>
          <w:rFonts w:ascii="Tahoma" w:hAnsi="Tahoma" w:cs="Tahoma"/>
          <w:b/>
        </w:rPr>
        <w:t xml:space="preserve"> </w:t>
      </w:r>
      <w:r w:rsidR="000E004A">
        <w:rPr>
          <w:rFonts w:ascii="Tahoma" w:hAnsi="Tahoma" w:cs="Tahoma"/>
        </w:rPr>
        <w:t>T</w:t>
      </w:r>
      <w:r w:rsidR="000E004A">
        <w:rPr>
          <w:rFonts w:ascii="Tahoma" w:hAnsi="Tahoma" w:cs="Tahoma"/>
          <w:szCs w:val="22"/>
        </w:rPr>
        <w:t>he minutes for</w:t>
      </w:r>
      <w:r w:rsidR="000C6CFC">
        <w:rPr>
          <w:rFonts w:ascii="Tahoma" w:hAnsi="Tahoma" w:cs="Tahoma"/>
          <w:szCs w:val="22"/>
        </w:rPr>
        <w:t xml:space="preserve"> </w:t>
      </w:r>
      <w:r w:rsidR="00322243">
        <w:rPr>
          <w:rFonts w:ascii="Tahoma" w:hAnsi="Tahoma" w:cs="Tahoma"/>
          <w:szCs w:val="22"/>
        </w:rPr>
        <w:t>th</w:t>
      </w:r>
      <w:r w:rsidR="002111CE">
        <w:rPr>
          <w:rFonts w:ascii="Tahoma" w:hAnsi="Tahoma" w:cs="Tahoma"/>
          <w:szCs w:val="22"/>
        </w:rPr>
        <w:t>e c</w:t>
      </w:r>
      <w:r w:rsidR="00242F53">
        <w:rPr>
          <w:rFonts w:ascii="Tahoma" w:hAnsi="Tahoma" w:cs="Tahoma"/>
          <w:szCs w:val="22"/>
        </w:rPr>
        <w:t>ommittee’s</w:t>
      </w:r>
      <w:r w:rsidR="000D697D">
        <w:rPr>
          <w:rFonts w:ascii="Tahoma" w:hAnsi="Tahoma" w:cs="Tahoma"/>
          <w:szCs w:val="22"/>
        </w:rPr>
        <w:t xml:space="preserve"> </w:t>
      </w:r>
      <w:r w:rsidR="0069796A">
        <w:rPr>
          <w:rFonts w:ascii="Tahoma" w:hAnsi="Tahoma" w:cs="Tahoma"/>
          <w:szCs w:val="22"/>
        </w:rPr>
        <w:t>previous meeting of October 8</w:t>
      </w:r>
      <w:r w:rsidR="00BC401A">
        <w:rPr>
          <w:rFonts w:ascii="Tahoma" w:hAnsi="Tahoma" w:cs="Tahoma"/>
          <w:szCs w:val="22"/>
        </w:rPr>
        <w:t xml:space="preserve">, </w:t>
      </w:r>
      <w:r w:rsidR="000E004A">
        <w:rPr>
          <w:rFonts w:ascii="Tahoma" w:hAnsi="Tahoma" w:cs="Tahoma"/>
          <w:szCs w:val="22"/>
        </w:rPr>
        <w:t>2</w:t>
      </w:r>
      <w:r>
        <w:rPr>
          <w:rFonts w:ascii="Tahoma" w:hAnsi="Tahoma" w:cs="Tahoma"/>
          <w:szCs w:val="22"/>
        </w:rPr>
        <w:t>012</w:t>
      </w:r>
      <w:r w:rsidR="006529BF">
        <w:rPr>
          <w:rFonts w:ascii="Tahoma" w:hAnsi="Tahoma" w:cs="Tahoma"/>
          <w:szCs w:val="22"/>
        </w:rPr>
        <w:t xml:space="preserve">, </w:t>
      </w:r>
      <w:r w:rsidR="000C6CFC">
        <w:rPr>
          <w:rFonts w:ascii="Tahoma" w:hAnsi="Tahoma" w:cs="Tahoma"/>
          <w:szCs w:val="22"/>
        </w:rPr>
        <w:t>were approved</w:t>
      </w:r>
      <w:r w:rsidR="00F368F5">
        <w:rPr>
          <w:rFonts w:ascii="Tahoma" w:hAnsi="Tahoma" w:cs="Tahoma"/>
          <w:szCs w:val="22"/>
        </w:rPr>
        <w:t xml:space="preserve"> as circulated</w:t>
      </w:r>
      <w:r w:rsidR="007B2841">
        <w:rPr>
          <w:rFonts w:ascii="Tahoma" w:hAnsi="Tahoma" w:cs="Tahoma"/>
          <w:szCs w:val="22"/>
        </w:rPr>
        <w:t>.</w:t>
      </w:r>
      <w:r w:rsidR="00C55EC7">
        <w:rPr>
          <w:rFonts w:ascii="Tahoma" w:hAnsi="Tahoma" w:cs="Tahoma"/>
          <w:szCs w:val="22"/>
        </w:rPr>
        <w:t xml:space="preserve"> </w:t>
      </w:r>
    </w:p>
    <w:p w:rsidR="000D697D" w:rsidRDefault="001834E3" w:rsidP="001834E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1834E3">
        <w:rPr>
          <w:rFonts w:ascii="Tahoma" w:hAnsi="Tahoma" w:cs="Tahoma"/>
        </w:rPr>
        <w:t>B.</w:t>
      </w:r>
      <w:r>
        <w:rPr>
          <w:rFonts w:ascii="Tahoma" w:hAnsi="Tahoma" w:cs="Tahoma"/>
          <w:b/>
        </w:rPr>
        <w:t xml:space="preserve"> </w:t>
      </w:r>
      <w:r w:rsidR="00A941E3">
        <w:rPr>
          <w:rFonts w:ascii="Tahoma" w:hAnsi="Tahoma" w:cs="Tahoma"/>
        </w:rPr>
        <w:t>Officers acknowledged,</w:t>
      </w:r>
      <w:r>
        <w:rPr>
          <w:rFonts w:ascii="Tahoma" w:hAnsi="Tahoma" w:cs="Tahoma"/>
        </w:rPr>
        <w:t xml:space="preserve"> in addition to the chair were</w:t>
      </w:r>
      <w:r w:rsidR="00A941E3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Hardy Roberts, </w:t>
      </w:r>
      <w:r w:rsidR="00D00D43">
        <w:rPr>
          <w:rFonts w:ascii="Tahoma" w:hAnsi="Tahoma" w:cs="Tahoma"/>
        </w:rPr>
        <w:t>1</w:t>
      </w:r>
      <w:r w:rsidR="00D00D43" w:rsidRPr="00D00D43">
        <w:rPr>
          <w:rFonts w:ascii="Tahoma" w:hAnsi="Tahoma" w:cs="Tahoma"/>
          <w:vertAlign w:val="superscript"/>
        </w:rPr>
        <w:t>st</w:t>
      </w:r>
      <w:r w:rsidR="00D00D43">
        <w:rPr>
          <w:rFonts w:ascii="Tahoma" w:hAnsi="Tahoma" w:cs="Tahoma"/>
        </w:rPr>
        <w:t xml:space="preserve"> </w:t>
      </w:r>
      <w:r w:rsidR="00A941E3">
        <w:rPr>
          <w:rFonts w:ascii="Tahoma" w:hAnsi="Tahoma" w:cs="Tahoma"/>
        </w:rPr>
        <w:t xml:space="preserve">Vice </w:t>
      </w:r>
      <w:r>
        <w:rPr>
          <w:rFonts w:ascii="Tahoma" w:hAnsi="Tahoma" w:cs="Tahoma"/>
        </w:rPr>
        <w:t>Chair</w:t>
      </w:r>
      <w:r w:rsidR="00A941E3">
        <w:rPr>
          <w:rFonts w:ascii="Tahoma" w:hAnsi="Tahoma" w:cs="Tahoma"/>
        </w:rPr>
        <w:t>; Lisa Colon-Heron, 2</w:t>
      </w:r>
      <w:r w:rsidR="00A941E3" w:rsidRPr="00A941E3">
        <w:rPr>
          <w:rFonts w:ascii="Tahoma" w:hAnsi="Tahoma" w:cs="Tahoma"/>
          <w:vertAlign w:val="superscript"/>
        </w:rPr>
        <w:t>nd</w:t>
      </w:r>
      <w:r w:rsidR="00A941E3">
        <w:rPr>
          <w:rFonts w:ascii="Tahoma" w:hAnsi="Tahoma" w:cs="Tahoma"/>
        </w:rPr>
        <w:t xml:space="preserve"> Vice Chair; Scott Pence, 3</w:t>
      </w:r>
      <w:r w:rsidR="00A941E3" w:rsidRPr="00A941E3">
        <w:rPr>
          <w:rFonts w:ascii="Tahoma" w:hAnsi="Tahoma" w:cs="Tahoma"/>
          <w:vertAlign w:val="superscript"/>
        </w:rPr>
        <w:t>rd</w:t>
      </w:r>
      <w:r w:rsidR="00A941E3">
        <w:rPr>
          <w:rFonts w:ascii="Tahoma" w:hAnsi="Tahoma" w:cs="Tahoma"/>
        </w:rPr>
        <w:t xml:space="preserve"> Vice Chair (and Chai</w:t>
      </w:r>
      <w:r w:rsidR="0069796A">
        <w:rPr>
          <w:rFonts w:ascii="Tahoma" w:hAnsi="Tahoma" w:cs="Tahoma"/>
        </w:rPr>
        <w:t>r of the Legislative Committee.)</w:t>
      </w:r>
      <w:r w:rsidR="00842FA2">
        <w:rPr>
          <w:rFonts w:ascii="Tahoma" w:hAnsi="Tahoma" w:cs="Tahoma"/>
        </w:rPr>
        <w:t xml:space="preserve">  </w:t>
      </w:r>
    </w:p>
    <w:p w:rsidR="00A96888" w:rsidRDefault="00D4027D" w:rsidP="001834E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Welcome New Members</w:t>
      </w:r>
      <w:r w:rsidR="004806DE">
        <w:rPr>
          <w:rFonts w:ascii="Tahoma" w:hAnsi="Tahoma" w:cs="Tahoma"/>
          <w:b/>
          <w:u w:val="single"/>
        </w:rPr>
        <w:t xml:space="preserve"> and Guests</w:t>
      </w:r>
      <w:r>
        <w:rPr>
          <w:rFonts w:ascii="Tahoma" w:hAnsi="Tahoma" w:cs="Tahoma"/>
          <w:b/>
          <w:u w:val="single"/>
        </w:rPr>
        <w:t>:</w:t>
      </w:r>
      <w:r w:rsidR="007B2841">
        <w:rPr>
          <w:rFonts w:ascii="Tahoma" w:hAnsi="Tahoma" w:cs="Tahoma"/>
        </w:rPr>
        <w:t xml:space="preserve"> Chair </w:t>
      </w:r>
      <w:r w:rsidR="00635050">
        <w:rPr>
          <w:rFonts w:ascii="Tahoma" w:hAnsi="Tahoma" w:cs="Tahoma"/>
        </w:rPr>
        <w:t>Trit</w:t>
      </w:r>
      <w:r w:rsidR="00164256">
        <w:rPr>
          <w:rFonts w:ascii="Tahoma" w:hAnsi="Tahoma" w:cs="Tahoma"/>
        </w:rPr>
        <w:t xml:space="preserve">t will introduce new members next month, as the new </w:t>
      </w:r>
      <w:r w:rsidR="00024004">
        <w:rPr>
          <w:rFonts w:ascii="Tahoma" w:hAnsi="Tahoma" w:cs="Tahoma"/>
        </w:rPr>
        <w:t xml:space="preserve">membership </w:t>
      </w:r>
      <w:r w:rsidR="00164256">
        <w:rPr>
          <w:rFonts w:ascii="Tahoma" w:hAnsi="Tahoma" w:cs="Tahoma"/>
        </w:rPr>
        <w:t xml:space="preserve">report does not differentiate new vs. old.  </w:t>
      </w:r>
    </w:p>
    <w:p w:rsidR="008425A8" w:rsidRDefault="004D101F" w:rsidP="004D101F">
      <w:pPr>
        <w:spacing w:after="240"/>
        <w:jc w:val="both"/>
        <w:rPr>
          <w:rFonts w:ascii="Tahoma" w:hAnsi="Tahoma" w:cs="Tahoma"/>
        </w:rPr>
      </w:pPr>
      <w:r w:rsidRPr="00B70568">
        <w:rPr>
          <w:rFonts w:ascii="Tahoma" w:hAnsi="Tahoma" w:cs="Tahoma"/>
          <w:b/>
          <w:u w:val="single"/>
        </w:rPr>
        <w:t>3. New Business:</w:t>
      </w:r>
      <w:r w:rsidR="001834E3">
        <w:rPr>
          <w:rFonts w:ascii="Tahoma" w:hAnsi="Tahoma" w:cs="Tahoma"/>
        </w:rPr>
        <w:t xml:space="preserve"> </w:t>
      </w:r>
      <w:r w:rsidR="00983AD8">
        <w:rPr>
          <w:rFonts w:ascii="Tahoma" w:hAnsi="Tahoma" w:cs="Tahoma"/>
        </w:rPr>
        <w:t>None.</w:t>
      </w:r>
      <w:r w:rsidR="00D00D43">
        <w:rPr>
          <w:rFonts w:ascii="Tahoma" w:hAnsi="Tahoma" w:cs="Tahoma"/>
        </w:rPr>
        <w:t xml:space="preserve"> </w:t>
      </w:r>
    </w:p>
    <w:p w:rsidR="00D24B62" w:rsidRPr="00D24B62" w:rsidRDefault="00D24B62" w:rsidP="004D101F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4. Tech Report:</w:t>
      </w:r>
      <w:r>
        <w:rPr>
          <w:rFonts w:ascii="Tahoma" w:hAnsi="Tahoma" w:cs="Tahoma"/>
        </w:rPr>
        <w:t xml:space="preserve"> </w:t>
      </w:r>
      <w:r w:rsidR="0069796A">
        <w:rPr>
          <w:rFonts w:ascii="Tahoma" w:hAnsi="Tahoma" w:cs="Tahoma"/>
        </w:rPr>
        <w:t>No report.</w:t>
      </w:r>
      <w:r w:rsidR="00842FA2">
        <w:rPr>
          <w:rFonts w:ascii="Tahoma" w:hAnsi="Tahoma" w:cs="Tahoma"/>
        </w:rPr>
        <w:t xml:space="preserve"> </w:t>
      </w:r>
    </w:p>
    <w:p w:rsidR="002D063C" w:rsidRPr="00C5525F" w:rsidRDefault="00D24B6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5</w:t>
      </w:r>
      <w:r w:rsidR="00EF04C0">
        <w:rPr>
          <w:rFonts w:ascii="Tahoma" w:hAnsi="Tahoma" w:cs="Tahoma"/>
          <w:b/>
          <w:u w:val="single"/>
        </w:rPr>
        <w:t xml:space="preserve">. </w:t>
      </w:r>
      <w:r w:rsidR="00BF01AE">
        <w:rPr>
          <w:rFonts w:ascii="Tahoma" w:hAnsi="Tahoma" w:cs="Tahoma"/>
          <w:b/>
          <w:u w:val="single"/>
        </w:rPr>
        <w:t>Subcommittee</w:t>
      </w:r>
      <w:r w:rsidR="00EF04C0">
        <w:rPr>
          <w:rFonts w:ascii="Tahoma" w:hAnsi="Tahoma" w:cs="Tahoma"/>
          <w:b/>
          <w:u w:val="single"/>
        </w:rPr>
        <w:t xml:space="preserve"> Report</w:t>
      </w:r>
      <w:r w:rsidR="00C02973">
        <w:rPr>
          <w:rFonts w:ascii="Tahoma" w:hAnsi="Tahoma" w:cs="Tahoma"/>
          <w:b/>
          <w:u w:val="single"/>
        </w:rPr>
        <w:t>s</w:t>
      </w:r>
      <w:r w:rsidR="002D063C">
        <w:rPr>
          <w:rFonts w:ascii="Tahoma" w:hAnsi="Tahoma" w:cs="Tahoma"/>
          <w:b/>
          <w:u w:val="single"/>
        </w:rPr>
        <w:t>:</w:t>
      </w:r>
    </w:p>
    <w:p w:rsidR="00DA5D0A" w:rsidRDefault="00321384" w:rsidP="0056279B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</w:t>
      </w:r>
      <w:r w:rsidRPr="00C549BA">
        <w:rPr>
          <w:rFonts w:ascii="Tahoma" w:hAnsi="Tahoma" w:cs="Tahoma"/>
        </w:rPr>
        <w:t xml:space="preserve">. </w:t>
      </w:r>
      <w:r>
        <w:rPr>
          <w:rFonts w:ascii="Tahoma" w:hAnsi="Tahoma" w:cs="Tahoma"/>
          <w:u w:val="single"/>
        </w:rPr>
        <w:t>ABA Forum Liaison:</w:t>
      </w:r>
      <w:r>
        <w:rPr>
          <w:rFonts w:ascii="Tahoma" w:hAnsi="Tahoma" w:cs="Tahoma"/>
        </w:rPr>
        <w:t xml:space="preserve"> </w:t>
      </w:r>
      <w:r w:rsidR="001834E3">
        <w:rPr>
          <w:rFonts w:ascii="Tahoma" w:hAnsi="Tahoma" w:cs="Tahoma"/>
        </w:rPr>
        <w:t xml:space="preserve">Cary </w:t>
      </w:r>
      <w:r w:rsidR="00983AD8">
        <w:rPr>
          <w:rFonts w:ascii="Tahoma" w:hAnsi="Tahoma" w:cs="Tahoma"/>
        </w:rPr>
        <w:t xml:space="preserve">Wright reminded members that </w:t>
      </w:r>
      <w:r w:rsidR="007B2841">
        <w:rPr>
          <w:rFonts w:ascii="Tahoma" w:hAnsi="Tahoma" w:cs="Tahoma"/>
        </w:rPr>
        <w:t>t</w:t>
      </w:r>
      <w:r w:rsidR="00983AD8">
        <w:rPr>
          <w:rFonts w:ascii="Tahoma" w:hAnsi="Tahoma" w:cs="Tahoma"/>
        </w:rPr>
        <w:t>he annual meeting will be held on April 25-27, 2013, at Dana Point, California</w:t>
      </w:r>
      <w:r w:rsidR="00635050">
        <w:rPr>
          <w:rFonts w:ascii="Tahoma" w:hAnsi="Tahoma" w:cs="Tahoma"/>
        </w:rPr>
        <w:t xml:space="preserve">, while the </w:t>
      </w:r>
      <w:r w:rsidR="00FA4374">
        <w:rPr>
          <w:rFonts w:ascii="Tahoma" w:hAnsi="Tahoma" w:cs="Tahoma"/>
        </w:rPr>
        <w:t>mid-</w:t>
      </w:r>
      <w:r w:rsidR="00D00D43">
        <w:rPr>
          <w:rFonts w:ascii="Tahoma" w:hAnsi="Tahoma" w:cs="Tahoma"/>
        </w:rPr>
        <w:t>winter meeting to be held in N</w:t>
      </w:r>
      <w:r w:rsidR="001764E1">
        <w:rPr>
          <w:rFonts w:ascii="Tahoma" w:hAnsi="Tahoma" w:cs="Tahoma"/>
        </w:rPr>
        <w:t>aples</w:t>
      </w:r>
      <w:r w:rsidR="00D00D43">
        <w:rPr>
          <w:rFonts w:ascii="Tahoma" w:hAnsi="Tahoma" w:cs="Tahoma"/>
        </w:rPr>
        <w:t xml:space="preserve"> </w:t>
      </w:r>
      <w:r w:rsidR="001764E1">
        <w:rPr>
          <w:rFonts w:ascii="Tahoma" w:hAnsi="Tahoma" w:cs="Tahoma"/>
        </w:rPr>
        <w:t>on January 31-February 1,</w:t>
      </w:r>
      <w:r w:rsidR="007B2841">
        <w:rPr>
          <w:rFonts w:ascii="Tahoma" w:hAnsi="Tahoma" w:cs="Tahoma"/>
        </w:rPr>
        <w:t xml:space="preserve"> 2013, at</w:t>
      </w:r>
      <w:r w:rsidR="00D00D43">
        <w:rPr>
          <w:rFonts w:ascii="Tahoma" w:hAnsi="Tahoma" w:cs="Tahoma"/>
        </w:rPr>
        <w:t xml:space="preserve"> the Naples Grand (</w:t>
      </w:r>
      <w:r w:rsidR="007B2841">
        <w:rPr>
          <w:rFonts w:ascii="Tahoma" w:hAnsi="Tahoma" w:cs="Tahoma"/>
        </w:rPr>
        <w:t xml:space="preserve">which </w:t>
      </w:r>
      <w:r w:rsidR="001764E1">
        <w:rPr>
          <w:rFonts w:ascii="Tahoma" w:hAnsi="Tahoma" w:cs="Tahoma"/>
        </w:rPr>
        <w:t xml:space="preserve">will include a reception </w:t>
      </w:r>
      <w:r w:rsidR="00164256">
        <w:rPr>
          <w:rFonts w:ascii="Tahoma" w:hAnsi="Tahoma" w:cs="Tahoma"/>
        </w:rPr>
        <w:t>co-</w:t>
      </w:r>
      <w:r w:rsidR="001764E1">
        <w:rPr>
          <w:rFonts w:ascii="Tahoma" w:hAnsi="Tahoma" w:cs="Tahoma"/>
        </w:rPr>
        <w:t xml:space="preserve">sponsored by </w:t>
      </w:r>
      <w:proofErr w:type="spellStart"/>
      <w:r w:rsidR="001764E1">
        <w:rPr>
          <w:rFonts w:ascii="Tahoma" w:hAnsi="Tahoma" w:cs="Tahoma"/>
        </w:rPr>
        <w:t>CLC</w:t>
      </w:r>
      <w:proofErr w:type="spellEnd"/>
      <w:r w:rsidR="0069796A">
        <w:rPr>
          <w:rFonts w:ascii="Tahoma" w:hAnsi="Tahoma" w:cs="Tahoma"/>
        </w:rPr>
        <w:t>.</w:t>
      </w:r>
      <w:r w:rsidR="00D00D43">
        <w:rPr>
          <w:rFonts w:ascii="Tahoma" w:hAnsi="Tahoma" w:cs="Tahoma"/>
        </w:rPr>
        <w:t>)</w:t>
      </w:r>
      <w:r w:rsidR="00164256">
        <w:rPr>
          <w:rFonts w:ascii="Tahoma" w:hAnsi="Tahoma" w:cs="Tahoma"/>
        </w:rPr>
        <w:t xml:space="preserve"> </w:t>
      </w:r>
    </w:p>
    <w:p w:rsidR="00E30CE0" w:rsidRDefault="00E30CE0" w:rsidP="00DA5D0A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B. </w:t>
      </w:r>
      <w:r w:rsidRPr="00E30CE0">
        <w:rPr>
          <w:rFonts w:ascii="Tahoma" w:hAnsi="Tahoma" w:cs="Tahoma"/>
          <w:u w:val="single"/>
        </w:rPr>
        <w:t>Construction Regulation:</w:t>
      </w:r>
      <w:r>
        <w:rPr>
          <w:rFonts w:ascii="Tahoma" w:hAnsi="Tahoma" w:cs="Tahoma"/>
        </w:rPr>
        <w:t xml:space="preserve"> </w:t>
      </w:r>
      <w:r w:rsidR="0069796A">
        <w:rPr>
          <w:rFonts w:ascii="Tahoma" w:hAnsi="Tahoma" w:cs="Tahoma"/>
        </w:rPr>
        <w:t>No report.</w:t>
      </w:r>
      <w:r w:rsidR="00164256">
        <w:rPr>
          <w:rFonts w:ascii="Tahoma" w:hAnsi="Tahoma" w:cs="Tahoma"/>
        </w:rPr>
        <w:t xml:space="preserve">  A full written report was distributed to the listserv prior to the meeting.  </w:t>
      </w:r>
    </w:p>
    <w:p w:rsidR="001834E3" w:rsidRDefault="00E30CE0" w:rsidP="0056279B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C. </w:t>
      </w:r>
      <w:r w:rsidRPr="00E30CE0">
        <w:rPr>
          <w:rFonts w:ascii="Tahoma" w:hAnsi="Tahoma" w:cs="Tahoma"/>
          <w:u w:val="single"/>
        </w:rPr>
        <w:t>Publications:</w:t>
      </w:r>
      <w:r w:rsidR="00DA5D0A">
        <w:rPr>
          <w:rFonts w:ascii="Tahoma" w:hAnsi="Tahoma" w:cs="Tahoma"/>
        </w:rPr>
        <w:t xml:space="preserve"> </w:t>
      </w:r>
      <w:r w:rsidR="0069796A">
        <w:rPr>
          <w:rFonts w:ascii="Tahoma" w:hAnsi="Tahoma" w:cs="Tahoma"/>
        </w:rPr>
        <w:t>No report</w:t>
      </w:r>
      <w:r w:rsidR="00164256">
        <w:rPr>
          <w:rFonts w:ascii="Tahoma" w:hAnsi="Tahoma" w:cs="Tahoma"/>
        </w:rPr>
        <w:t xml:space="preserve">.  </w:t>
      </w:r>
    </w:p>
    <w:p w:rsidR="00E30CE0" w:rsidRPr="00EF2C8D" w:rsidRDefault="005610F9" w:rsidP="0056279B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IMPORTANT REMINDER: </w:t>
      </w:r>
      <w:r w:rsidR="00635050">
        <w:rPr>
          <w:rFonts w:ascii="Tahoma" w:hAnsi="Tahoma" w:cs="Tahoma"/>
          <w:b/>
          <w:u w:val="single"/>
        </w:rPr>
        <w:t>Committee m</w:t>
      </w:r>
      <w:r w:rsidR="00DA5D0A" w:rsidRPr="00EF2C8D">
        <w:rPr>
          <w:rFonts w:ascii="Tahoma" w:hAnsi="Tahoma" w:cs="Tahoma"/>
          <w:b/>
          <w:u w:val="single"/>
        </w:rPr>
        <w:t>e</w:t>
      </w:r>
      <w:r w:rsidR="00EF2C8D">
        <w:rPr>
          <w:rFonts w:ascii="Tahoma" w:hAnsi="Tahoma" w:cs="Tahoma"/>
          <w:b/>
          <w:u w:val="single"/>
        </w:rPr>
        <w:t>mbers are invited</w:t>
      </w:r>
      <w:r w:rsidR="006529BF" w:rsidRPr="00EF2C8D">
        <w:rPr>
          <w:rFonts w:ascii="Tahoma" w:hAnsi="Tahoma" w:cs="Tahoma"/>
          <w:b/>
          <w:u w:val="single"/>
        </w:rPr>
        <w:t xml:space="preserve"> </w:t>
      </w:r>
      <w:r w:rsidR="00E30CE0" w:rsidRPr="00EF2C8D">
        <w:rPr>
          <w:rFonts w:ascii="Tahoma" w:hAnsi="Tahoma" w:cs="Tahoma"/>
          <w:b/>
          <w:u w:val="single"/>
        </w:rPr>
        <w:t xml:space="preserve">to submit proposed articles </w:t>
      </w:r>
      <w:r w:rsidR="00A521A5">
        <w:rPr>
          <w:rFonts w:ascii="Tahoma" w:hAnsi="Tahoma" w:cs="Tahoma"/>
          <w:b/>
          <w:u w:val="single"/>
        </w:rPr>
        <w:t xml:space="preserve">on a construction law topic </w:t>
      </w:r>
      <w:r w:rsidR="00E30CE0" w:rsidRPr="00EF2C8D">
        <w:rPr>
          <w:rFonts w:ascii="Tahoma" w:hAnsi="Tahoma" w:cs="Tahoma"/>
          <w:b/>
          <w:u w:val="single"/>
        </w:rPr>
        <w:t xml:space="preserve">for </w:t>
      </w:r>
      <w:r w:rsidR="00A521A5">
        <w:rPr>
          <w:rFonts w:ascii="Tahoma" w:hAnsi="Tahoma" w:cs="Tahoma"/>
          <w:b/>
          <w:u w:val="single"/>
        </w:rPr>
        <w:t xml:space="preserve">peer </w:t>
      </w:r>
      <w:r w:rsidR="00E30CE0" w:rsidRPr="00EF2C8D">
        <w:rPr>
          <w:rFonts w:ascii="Tahoma" w:hAnsi="Tahoma" w:cs="Tahoma"/>
          <w:b/>
          <w:u w:val="single"/>
        </w:rPr>
        <w:t>review and possible publication</w:t>
      </w:r>
      <w:r w:rsidR="00A521A5">
        <w:rPr>
          <w:rFonts w:ascii="Tahoma" w:hAnsi="Tahoma" w:cs="Tahoma"/>
          <w:b/>
          <w:u w:val="single"/>
        </w:rPr>
        <w:t xml:space="preserve"> in The Florida </w:t>
      </w:r>
      <w:proofErr w:type="gramStart"/>
      <w:r w:rsidR="00A521A5">
        <w:rPr>
          <w:rFonts w:ascii="Tahoma" w:hAnsi="Tahoma" w:cs="Tahoma"/>
          <w:b/>
          <w:u w:val="single"/>
        </w:rPr>
        <w:t>Bar</w:t>
      </w:r>
      <w:proofErr w:type="gramEnd"/>
      <w:r w:rsidR="00A521A5">
        <w:rPr>
          <w:rFonts w:ascii="Tahoma" w:hAnsi="Tahoma" w:cs="Tahoma"/>
          <w:b/>
          <w:u w:val="single"/>
        </w:rPr>
        <w:t xml:space="preserve"> </w:t>
      </w:r>
      <w:r w:rsidR="00D03720">
        <w:rPr>
          <w:rFonts w:ascii="Tahoma" w:hAnsi="Tahoma" w:cs="Tahoma"/>
          <w:b/>
          <w:u w:val="single"/>
        </w:rPr>
        <w:t>Journal</w:t>
      </w:r>
      <w:r w:rsidR="00E30CE0" w:rsidRPr="00EF2C8D">
        <w:rPr>
          <w:rFonts w:ascii="Tahoma" w:hAnsi="Tahoma" w:cs="Tahoma"/>
          <w:b/>
          <w:u w:val="single"/>
        </w:rPr>
        <w:t>.</w:t>
      </w:r>
    </w:p>
    <w:p w:rsidR="00983AD8" w:rsidRPr="00635050" w:rsidRDefault="00E30CE0" w:rsidP="0052481C">
      <w:pPr>
        <w:spacing w:after="240"/>
        <w:jc w:val="both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ab/>
        <w:t xml:space="preserve">D. </w:t>
      </w:r>
      <w:r w:rsidR="00FA4374">
        <w:rPr>
          <w:rFonts w:ascii="Tahoma" w:hAnsi="Tahoma" w:cs="Tahoma"/>
          <w:u w:val="single"/>
        </w:rPr>
        <w:t>2012</w:t>
      </w:r>
      <w:r w:rsidRPr="00E30CE0">
        <w:rPr>
          <w:rFonts w:ascii="Tahoma" w:hAnsi="Tahoma" w:cs="Tahoma"/>
          <w:u w:val="single"/>
        </w:rPr>
        <w:t xml:space="preserve"> Construction Law Institute:</w:t>
      </w:r>
      <w:r>
        <w:rPr>
          <w:rFonts w:ascii="Tahoma" w:hAnsi="Tahoma" w:cs="Tahoma"/>
        </w:rPr>
        <w:t xml:space="preserve"> </w:t>
      </w:r>
      <w:r w:rsidR="007B2841">
        <w:rPr>
          <w:rFonts w:ascii="Tahoma" w:hAnsi="Tahoma" w:cs="Tahoma"/>
        </w:rPr>
        <w:t xml:space="preserve">Chair </w:t>
      </w:r>
      <w:r w:rsidR="00EF58D8">
        <w:rPr>
          <w:rFonts w:ascii="Tahoma" w:hAnsi="Tahoma" w:cs="Tahoma"/>
        </w:rPr>
        <w:t xml:space="preserve">Cary Wright </w:t>
      </w:r>
      <w:r w:rsidR="00FA4374">
        <w:rPr>
          <w:rFonts w:ascii="Tahoma" w:hAnsi="Tahoma" w:cs="Tahoma"/>
        </w:rPr>
        <w:t xml:space="preserve">reported that </w:t>
      </w:r>
      <w:r w:rsidR="00635050">
        <w:rPr>
          <w:rFonts w:ascii="Tahoma" w:hAnsi="Tahoma" w:cs="Tahoma"/>
        </w:rPr>
        <w:t xml:space="preserve">hotel reservations should now be made for </w:t>
      </w:r>
      <w:r w:rsidR="004806DE">
        <w:rPr>
          <w:rFonts w:ascii="Tahoma" w:hAnsi="Tahoma" w:cs="Tahoma"/>
        </w:rPr>
        <w:t xml:space="preserve">next year’s program to be held on March 7-9, </w:t>
      </w:r>
      <w:r w:rsidR="004806DE">
        <w:rPr>
          <w:rFonts w:ascii="Tahoma" w:hAnsi="Tahoma" w:cs="Tahoma"/>
        </w:rPr>
        <w:lastRenderedPageBreak/>
        <w:t xml:space="preserve">2013, at the Rosen </w:t>
      </w:r>
      <w:r w:rsidR="00983AD8">
        <w:rPr>
          <w:rFonts w:ascii="Tahoma" w:hAnsi="Tahoma" w:cs="Tahoma"/>
        </w:rPr>
        <w:t>Shingle Creek</w:t>
      </w:r>
      <w:r w:rsidR="00635050">
        <w:rPr>
          <w:rFonts w:ascii="Tahoma" w:hAnsi="Tahoma" w:cs="Tahoma"/>
        </w:rPr>
        <w:t xml:space="preserve"> in Orlando. The Saturday morning breakfast will feature Florida</w:t>
      </w:r>
      <w:r w:rsidR="00E36C9D">
        <w:rPr>
          <w:rFonts w:ascii="Tahoma" w:hAnsi="Tahoma" w:cs="Tahoma"/>
        </w:rPr>
        <w:t xml:space="preserve"> Supreme Court Chief Justice Ricky </w:t>
      </w:r>
      <w:proofErr w:type="spellStart"/>
      <w:r w:rsidR="00E36C9D">
        <w:rPr>
          <w:rFonts w:ascii="Tahoma" w:hAnsi="Tahoma" w:cs="Tahoma"/>
        </w:rPr>
        <w:t>Po</w:t>
      </w:r>
      <w:r w:rsidR="00635050">
        <w:rPr>
          <w:rFonts w:ascii="Tahoma" w:hAnsi="Tahoma" w:cs="Tahoma"/>
        </w:rPr>
        <w:t>l</w:t>
      </w:r>
      <w:r w:rsidR="00E36C9D">
        <w:rPr>
          <w:rFonts w:ascii="Tahoma" w:hAnsi="Tahoma" w:cs="Tahoma"/>
        </w:rPr>
        <w:t>st</w:t>
      </w:r>
      <w:r w:rsidR="00635050">
        <w:rPr>
          <w:rFonts w:ascii="Tahoma" w:hAnsi="Tahoma" w:cs="Tahoma"/>
        </w:rPr>
        <w:t>on</w:t>
      </w:r>
      <w:proofErr w:type="spellEnd"/>
      <w:r w:rsidR="00E36C9D">
        <w:rPr>
          <w:rFonts w:hAnsi="Symbol"/>
        </w:rPr>
        <w:t xml:space="preserve">, </w:t>
      </w:r>
      <w:r w:rsidR="002B09EC">
        <w:rPr>
          <w:rFonts w:ascii="Tahoma" w:hAnsi="Tahoma" w:cs="Tahoma"/>
        </w:rPr>
        <w:t>and the Friday lunch speaker will be from the Hunt Group, regarding construction of the New Marlins Stadium</w:t>
      </w:r>
      <w:r w:rsidR="00635050">
        <w:rPr>
          <w:rFonts w:ascii="Tahoma" w:hAnsi="Tahoma" w:cs="Tahoma"/>
        </w:rPr>
        <w:t>.</w:t>
      </w:r>
      <w:r w:rsidR="002B09EC">
        <w:rPr>
          <w:rFonts w:ascii="Tahoma" w:hAnsi="Tahoma" w:cs="Tahoma"/>
        </w:rPr>
        <w:t xml:space="preserve">  There will be a golf tournament on Thursday.  </w:t>
      </w:r>
      <w:r w:rsidR="00635050">
        <w:rPr>
          <w:rFonts w:ascii="Tahoma" w:hAnsi="Tahoma" w:cs="Tahoma"/>
        </w:rPr>
        <w:t xml:space="preserve"> </w:t>
      </w:r>
      <w:r w:rsidR="00635050" w:rsidRPr="00635050">
        <w:rPr>
          <w:rFonts w:ascii="Tahoma" w:hAnsi="Tahoma" w:cs="Tahoma"/>
          <w:b/>
          <w:i/>
          <w:u w:val="single"/>
        </w:rPr>
        <w:t xml:space="preserve">NOW IS THE TIME TO MAKE THOSE </w:t>
      </w:r>
      <w:r w:rsidR="00423539" w:rsidRPr="00635050">
        <w:rPr>
          <w:rFonts w:ascii="Tahoma" w:hAnsi="Tahoma" w:cs="Tahoma"/>
          <w:b/>
          <w:i/>
          <w:u w:val="single"/>
        </w:rPr>
        <w:t>LODGING</w:t>
      </w:r>
      <w:r w:rsidR="00635050" w:rsidRPr="00635050">
        <w:rPr>
          <w:rFonts w:ascii="Tahoma" w:hAnsi="Tahoma" w:cs="Tahoma"/>
          <w:b/>
          <w:i/>
          <w:u w:val="single"/>
        </w:rPr>
        <w:t xml:space="preserve"> RESERVATIONS.</w:t>
      </w:r>
      <w:r w:rsidR="00F4713F">
        <w:rPr>
          <w:rFonts w:ascii="Tahoma" w:hAnsi="Tahoma" w:cs="Tahoma"/>
          <w:b/>
          <w:i/>
          <w:u w:val="single"/>
        </w:rPr>
        <w:t xml:space="preserve"> </w:t>
      </w:r>
      <w:r w:rsidR="00CD6DC2">
        <w:rPr>
          <w:rFonts w:ascii="Tahoma" w:hAnsi="Tahoma" w:cs="Tahoma"/>
          <w:b/>
          <w:i/>
          <w:u w:val="single"/>
        </w:rPr>
        <w:t>THE BLOCK WILL LIKELY SELL OUT.</w:t>
      </w:r>
    </w:p>
    <w:p w:rsidR="00A521A5" w:rsidRPr="00A521A5" w:rsidRDefault="00A521A5" w:rsidP="0052481C">
      <w:pPr>
        <w:spacing w:after="240"/>
        <w:jc w:val="both"/>
        <w:rPr>
          <w:rFonts w:ascii="Tahoma" w:hAnsi="Tahoma" w:cs="Tahoma"/>
          <w:b/>
          <w:u w:val="single"/>
        </w:rPr>
      </w:pPr>
      <w:r w:rsidRPr="00A521A5">
        <w:rPr>
          <w:rFonts w:ascii="Tahoma" w:hAnsi="Tahoma" w:cs="Tahoma"/>
          <w:b/>
          <w:u w:val="single"/>
        </w:rPr>
        <w:t xml:space="preserve">ANOTHER IMPORTANT REMINDER: Members and their firms are invited to </w:t>
      </w:r>
      <w:r>
        <w:rPr>
          <w:rFonts w:ascii="Tahoma" w:hAnsi="Tahoma" w:cs="Tahoma"/>
          <w:b/>
          <w:u w:val="single"/>
        </w:rPr>
        <w:t xml:space="preserve">serve as </w:t>
      </w:r>
      <w:r w:rsidRPr="00A521A5">
        <w:rPr>
          <w:rFonts w:ascii="Tahoma" w:hAnsi="Tahoma" w:cs="Tahoma"/>
          <w:b/>
          <w:u w:val="single"/>
        </w:rPr>
        <w:t>sponsor</w:t>
      </w:r>
      <w:r>
        <w:rPr>
          <w:rFonts w:ascii="Tahoma" w:hAnsi="Tahoma" w:cs="Tahoma"/>
          <w:b/>
          <w:u w:val="single"/>
        </w:rPr>
        <w:t>s</w:t>
      </w:r>
      <w:r w:rsidRPr="00A521A5">
        <w:rPr>
          <w:rFonts w:ascii="Tahoma" w:hAnsi="Tahoma" w:cs="Tahoma"/>
          <w:b/>
          <w:u w:val="single"/>
        </w:rPr>
        <w:t xml:space="preserve"> this event for a cost of only $2,000</w:t>
      </w:r>
      <w:r>
        <w:rPr>
          <w:rFonts w:ascii="Tahoma" w:hAnsi="Tahoma" w:cs="Tahoma"/>
          <w:b/>
          <w:u w:val="single"/>
        </w:rPr>
        <w:t xml:space="preserve"> each</w:t>
      </w:r>
      <w:r w:rsidRPr="00A521A5">
        <w:rPr>
          <w:rFonts w:ascii="Tahoma" w:hAnsi="Tahoma" w:cs="Tahoma"/>
          <w:b/>
          <w:u w:val="single"/>
        </w:rPr>
        <w:t>, which includes two (2) complimentary admissions and display of member or firm name in the program materials.</w:t>
      </w:r>
    </w:p>
    <w:p w:rsidR="004806DE" w:rsidRDefault="0052481C" w:rsidP="00BB5B0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E. </w:t>
      </w:r>
      <w:r w:rsidR="00E30CE0" w:rsidRPr="00E30CE0">
        <w:rPr>
          <w:rFonts w:ascii="Tahoma" w:hAnsi="Tahoma" w:cs="Tahoma"/>
          <w:u w:val="single"/>
        </w:rPr>
        <w:t>Certification Review</w:t>
      </w:r>
      <w:r>
        <w:rPr>
          <w:rFonts w:ascii="Tahoma" w:hAnsi="Tahoma" w:cs="Tahoma"/>
          <w:u w:val="single"/>
        </w:rPr>
        <w:t xml:space="preserve"> Course</w:t>
      </w:r>
      <w:r w:rsidR="00E30CE0" w:rsidRPr="00E30CE0">
        <w:rPr>
          <w:rFonts w:ascii="Tahoma" w:hAnsi="Tahoma" w:cs="Tahoma"/>
          <w:u w:val="single"/>
        </w:rPr>
        <w:t>:</w:t>
      </w:r>
      <w:r w:rsidR="003920F2">
        <w:rPr>
          <w:rFonts w:ascii="Tahoma" w:hAnsi="Tahoma" w:cs="Tahoma"/>
        </w:rPr>
        <w:t xml:space="preserve"> </w:t>
      </w:r>
      <w:r w:rsidR="00635050">
        <w:rPr>
          <w:rFonts w:ascii="Tahoma" w:hAnsi="Tahoma" w:cs="Tahoma"/>
        </w:rPr>
        <w:t>Lee Weintraub announced that all topic</w:t>
      </w:r>
      <w:r w:rsidR="00024004">
        <w:rPr>
          <w:rFonts w:ascii="Tahoma" w:hAnsi="Tahoma" w:cs="Tahoma"/>
        </w:rPr>
        <w:t>s</w:t>
      </w:r>
      <w:r w:rsidR="00635050">
        <w:rPr>
          <w:rFonts w:ascii="Tahoma" w:hAnsi="Tahoma" w:cs="Tahoma"/>
        </w:rPr>
        <w:t xml:space="preserve"> and speakers have been identified, and that the course will continue to be offered simultaneously with the Construction Law Institute</w:t>
      </w:r>
      <w:r w:rsidR="002B09EC">
        <w:rPr>
          <w:rFonts w:ascii="Tahoma" w:hAnsi="Tahoma" w:cs="Tahoma"/>
        </w:rPr>
        <w:t xml:space="preserve"> with the exception that presentations will begin on Thursday afternoon</w:t>
      </w:r>
      <w:r w:rsidR="00F4713F">
        <w:rPr>
          <w:rFonts w:ascii="Tahoma" w:hAnsi="Tahoma" w:cs="Tahoma"/>
        </w:rPr>
        <w:t xml:space="preserve"> at 1 p.m.,</w:t>
      </w:r>
      <w:r w:rsidR="002B09EC">
        <w:rPr>
          <w:rFonts w:ascii="Tahoma" w:hAnsi="Tahoma" w:cs="Tahoma"/>
        </w:rPr>
        <w:t xml:space="preserve"> and </w:t>
      </w:r>
      <w:r w:rsidR="00024004">
        <w:rPr>
          <w:rFonts w:ascii="Tahoma" w:hAnsi="Tahoma" w:cs="Tahoma"/>
        </w:rPr>
        <w:t>end</w:t>
      </w:r>
      <w:r w:rsidR="002B09EC">
        <w:rPr>
          <w:rFonts w:ascii="Tahoma" w:hAnsi="Tahoma" w:cs="Tahoma"/>
        </w:rPr>
        <w:t xml:space="preserve"> Saturday.  </w:t>
      </w:r>
    </w:p>
    <w:p w:rsidR="00A521A5" w:rsidRDefault="00E30CE0" w:rsidP="00BB5B0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F. </w:t>
      </w:r>
      <w:r w:rsidRPr="00E30CE0">
        <w:rPr>
          <w:rFonts w:ascii="Tahoma" w:hAnsi="Tahoma" w:cs="Tahoma"/>
          <w:u w:val="single"/>
        </w:rPr>
        <w:t>Certification Exam:</w:t>
      </w:r>
      <w:r w:rsidR="003F18A8">
        <w:rPr>
          <w:rFonts w:ascii="Tahoma" w:hAnsi="Tahoma" w:cs="Tahoma"/>
        </w:rPr>
        <w:t xml:space="preserve"> </w:t>
      </w:r>
      <w:r w:rsidR="00635050">
        <w:rPr>
          <w:rFonts w:ascii="Tahoma" w:hAnsi="Tahoma" w:cs="Tahoma"/>
        </w:rPr>
        <w:t xml:space="preserve">Chair Steve Lesser </w:t>
      </w:r>
      <w:r w:rsidR="00EF58D8">
        <w:rPr>
          <w:rFonts w:ascii="Tahoma" w:hAnsi="Tahoma" w:cs="Tahoma"/>
        </w:rPr>
        <w:t xml:space="preserve">reported </w:t>
      </w:r>
      <w:r w:rsidR="00635050">
        <w:rPr>
          <w:rFonts w:ascii="Tahoma" w:hAnsi="Tahoma" w:cs="Tahoma"/>
        </w:rPr>
        <w:t xml:space="preserve">that </w:t>
      </w:r>
      <w:r w:rsidR="00C5268F">
        <w:rPr>
          <w:rFonts w:ascii="Tahoma" w:hAnsi="Tahoma" w:cs="Tahoma"/>
        </w:rPr>
        <w:t xml:space="preserve">revised specifications for the exam </w:t>
      </w:r>
      <w:r w:rsidR="00F4713F">
        <w:rPr>
          <w:rFonts w:ascii="Tahoma" w:hAnsi="Tahoma" w:cs="Tahoma"/>
        </w:rPr>
        <w:t>are awaiting approval from the Bar</w:t>
      </w:r>
      <w:r w:rsidR="00C5268F">
        <w:rPr>
          <w:rFonts w:ascii="Tahoma" w:hAnsi="Tahoma" w:cs="Tahoma"/>
        </w:rPr>
        <w:t xml:space="preserve">.  </w:t>
      </w:r>
      <w:r w:rsidR="00F4713F">
        <w:rPr>
          <w:rFonts w:ascii="Tahoma" w:hAnsi="Tahoma" w:cs="Tahoma"/>
        </w:rPr>
        <w:t>There will be</w:t>
      </w:r>
      <w:r w:rsidR="00C5268F">
        <w:rPr>
          <w:rFonts w:ascii="Tahoma" w:hAnsi="Tahoma" w:cs="Tahoma"/>
        </w:rPr>
        <w:t xml:space="preserve"> incorporation of exam instructions into the certification review course</w:t>
      </w:r>
      <w:r w:rsidR="00F4713F">
        <w:rPr>
          <w:rFonts w:ascii="Tahoma" w:hAnsi="Tahoma" w:cs="Tahoma"/>
        </w:rPr>
        <w:t xml:space="preserve"> to familiarize applicants with testing procedures</w:t>
      </w:r>
      <w:r w:rsidR="00C5268F">
        <w:rPr>
          <w:rFonts w:ascii="Tahoma" w:hAnsi="Tahoma" w:cs="Tahoma"/>
        </w:rPr>
        <w:t>.</w:t>
      </w:r>
    </w:p>
    <w:p w:rsidR="008970A4" w:rsidRPr="00A521A5" w:rsidRDefault="0069796A" w:rsidP="0056279B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The </w:t>
      </w:r>
      <w:r w:rsidR="00A521A5" w:rsidRPr="00A521A5">
        <w:rPr>
          <w:rFonts w:ascii="Tahoma" w:hAnsi="Tahoma" w:cs="Tahoma"/>
          <w:b/>
          <w:u w:val="single"/>
        </w:rPr>
        <w:t>application deadline to take th</w:t>
      </w:r>
      <w:r w:rsidR="00BB5B02">
        <w:rPr>
          <w:rFonts w:ascii="Tahoma" w:hAnsi="Tahoma" w:cs="Tahoma"/>
          <w:b/>
          <w:u w:val="single"/>
        </w:rPr>
        <w:t xml:space="preserve">e certification exam in May </w:t>
      </w:r>
      <w:proofErr w:type="gramStart"/>
      <w:r w:rsidR="00BB5B02">
        <w:rPr>
          <w:rFonts w:ascii="Tahoma" w:hAnsi="Tahoma" w:cs="Tahoma"/>
          <w:b/>
          <w:u w:val="single"/>
        </w:rPr>
        <w:t>2013</w:t>
      </w:r>
      <w:r>
        <w:rPr>
          <w:rFonts w:ascii="Tahoma" w:hAnsi="Tahoma" w:cs="Tahoma"/>
          <w:b/>
          <w:u w:val="single"/>
        </w:rPr>
        <w:t>,</w:t>
      </w:r>
      <w:proofErr w:type="gramEnd"/>
      <w:r>
        <w:rPr>
          <w:rFonts w:ascii="Tahoma" w:hAnsi="Tahoma" w:cs="Tahoma"/>
          <w:b/>
          <w:u w:val="single"/>
        </w:rPr>
        <w:t xml:space="preserve"> has passed</w:t>
      </w:r>
      <w:r w:rsidR="004D101F" w:rsidRPr="00A521A5">
        <w:rPr>
          <w:rFonts w:ascii="Tahoma" w:hAnsi="Tahoma" w:cs="Tahoma"/>
          <w:b/>
          <w:u w:val="single"/>
        </w:rPr>
        <w:t>.</w:t>
      </w:r>
    </w:p>
    <w:p w:rsidR="00EE1692" w:rsidRDefault="00917002" w:rsidP="008970A4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G. </w:t>
      </w:r>
      <w:r w:rsidRPr="00E30CE0">
        <w:rPr>
          <w:rFonts w:ascii="Tahoma" w:hAnsi="Tahoma" w:cs="Tahoma"/>
          <w:u w:val="single"/>
        </w:rPr>
        <w:t>Chinese Drywall:</w:t>
      </w:r>
      <w:r>
        <w:rPr>
          <w:rFonts w:ascii="Tahoma" w:hAnsi="Tahoma" w:cs="Tahoma"/>
        </w:rPr>
        <w:t xml:space="preserve"> </w:t>
      </w:r>
      <w:r w:rsidR="00B22E25">
        <w:rPr>
          <w:rFonts w:ascii="Tahoma" w:hAnsi="Tahoma" w:cs="Tahoma"/>
        </w:rPr>
        <w:t xml:space="preserve">Chair Neal Sivyer reported on the three (3) pending settlements: Knauf, Banner Supply and the “global.” The </w:t>
      </w:r>
      <w:r w:rsidR="00F4713F">
        <w:rPr>
          <w:rFonts w:ascii="Tahoma" w:hAnsi="Tahoma" w:cs="Tahoma"/>
        </w:rPr>
        <w:t>opt-out dates have passed.  There are also several objections pending.  The Fairness hearing is set for November 12, 2012.</w:t>
      </w:r>
      <w:r w:rsidR="00C5268F">
        <w:rPr>
          <w:rFonts w:ascii="Tahoma" w:hAnsi="Tahoma" w:cs="Tahoma"/>
        </w:rPr>
        <w:t xml:space="preserve"> </w:t>
      </w:r>
    </w:p>
    <w:p w:rsidR="00B22E25" w:rsidRDefault="00E30CE0" w:rsidP="00B22E25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H. </w:t>
      </w:r>
      <w:r w:rsidRPr="00883466">
        <w:rPr>
          <w:rFonts w:ascii="Tahoma" w:hAnsi="Tahoma" w:cs="Tahoma"/>
          <w:u w:val="single"/>
        </w:rPr>
        <w:t>Green Building:</w:t>
      </w:r>
      <w:r w:rsidR="00BB5B02">
        <w:rPr>
          <w:rFonts w:ascii="Tahoma" w:hAnsi="Tahoma" w:cs="Tahoma"/>
        </w:rPr>
        <w:t xml:space="preserve"> </w:t>
      </w:r>
      <w:r w:rsidR="0069796A">
        <w:rPr>
          <w:rFonts w:ascii="Tahoma" w:hAnsi="Tahoma" w:cs="Tahoma"/>
        </w:rPr>
        <w:t>No report.</w:t>
      </w:r>
    </w:p>
    <w:p w:rsidR="00883466" w:rsidRDefault="00B22E25" w:rsidP="00B22E25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I. </w:t>
      </w:r>
      <w:r w:rsidR="008970A4" w:rsidRPr="008970A4">
        <w:rPr>
          <w:rFonts w:ascii="Tahoma" w:hAnsi="Tahoma" w:cs="Tahoma"/>
          <w:u w:val="single"/>
        </w:rPr>
        <w:t>S</w:t>
      </w:r>
      <w:r w:rsidR="00883466" w:rsidRPr="00883466">
        <w:rPr>
          <w:rFonts w:ascii="Tahoma" w:hAnsi="Tahoma" w:cs="Tahoma"/>
          <w:u w:val="single"/>
        </w:rPr>
        <w:t>mall Business Programs:</w:t>
      </w:r>
      <w:r w:rsidR="0088346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Chair Lisa Colon-Heron </w:t>
      </w:r>
      <w:r w:rsidR="00F4713F">
        <w:rPr>
          <w:rFonts w:ascii="Tahoma" w:hAnsi="Tahoma" w:cs="Tahoma"/>
        </w:rPr>
        <w:t>had no report this month.</w:t>
      </w:r>
    </w:p>
    <w:p w:rsidR="003555B9" w:rsidRDefault="00883466" w:rsidP="00E8440D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J. </w:t>
      </w:r>
      <w:r w:rsidRPr="00883466">
        <w:rPr>
          <w:rFonts w:ascii="Tahoma" w:hAnsi="Tahoma" w:cs="Tahoma"/>
          <w:u w:val="single"/>
        </w:rPr>
        <w:t>Surety and Insurance:</w:t>
      </w:r>
      <w:r w:rsidR="00E8440D">
        <w:rPr>
          <w:rFonts w:ascii="Tahoma" w:hAnsi="Tahoma" w:cs="Tahoma"/>
        </w:rPr>
        <w:t xml:space="preserve"> </w:t>
      </w:r>
      <w:r w:rsidR="00F4713F">
        <w:rPr>
          <w:rFonts w:ascii="Tahoma" w:hAnsi="Tahoma" w:cs="Tahoma"/>
        </w:rPr>
        <w:t xml:space="preserve">Ty Thompson has circulated a report to the </w:t>
      </w:r>
      <w:proofErr w:type="spellStart"/>
      <w:r w:rsidR="00F4713F">
        <w:rPr>
          <w:rFonts w:ascii="Tahoma" w:hAnsi="Tahoma" w:cs="Tahoma"/>
        </w:rPr>
        <w:t>listserve</w:t>
      </w:r>
      <w:proofErr w:type="spellEnd"/>
      <w:r w:rsidR="00F4713F">
        <w:rPr>
          <w:rFonts w:ascii="Tahoma" w:hAnsi="Tahoma" w:cs="Tahoma"/>
        </w:rPr>
        <w:t xml:space="preserve">, which contains </w:t>
      </w:r>
      <w:r w:rsidR="0069796A">
        <w:rPr>
          <w:rFonts w:ascii="Tahoma" w:hAnsi="Tahoma" w:cs="Tahoma"/>
        </w:rPr>
        <w:t xml:space="preserve">a new case related to surety law. </w:t>
      </w:r>
    </w:p>
    <w:p w:rsidR="005C0610" w:rsidRDefault="00883466" w:rsidP="005C0610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K. </w:t>
      </w:r>
      <w:r w:rsidRPr="00883466">
        <w:rPr>
          <w:rFonts w:ascii="Tahoma" w:hAnsi="Tahoma" w:cs="Tahoma"/>
          <w:u w:val="single"/>
        </w:rPr>
        <w:t>Website:</w:t>
      </w:r>
      <w:r w:rsidR="009E3C04">
        <w:rPr>
          <w:rFonts w:ascii="Tahoma" w:hAnsi="Tahoma" w:cs="Tahoma"/>
        </w:rPr>
        <w:t xml:space="preserve"> </w:t>
      </w:r>
      <w:r w:rsidR="00F4713F">
        <w:rPr>
          <w:rFonts w:ascii="Tahoma" w:hAnsi="Tahoma" w:cs="Tahoma"/>
        </w:rPr>
        <w:t>No report.</w:t>
      </w:r>
    </w:p>
    <w:p w:rsidR="008C66CF" w:rsidRDefault="00FC510D" w:rsidP="008C66CF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 xml:space="preserve">L. </w:t>
      </w:r>
      <w:r w:rsidR="00321384">
        <w:rPr>
          <w:rFonts w:ascii="Tahoma" w:hAnsi="Tahoma" w:cs="Tahoma"/>
          <w:u w:val="single"/>
        </w:rPr>
        <w:t>Legislativ</w:t>
      </w:r>
      <w:r w:rsidR="00854DCC">
        <w:rPr>
          <w:rFonts w:ascii="Tahoma" w:hAnsi="Tahoma" w:cs="Tahoma"/>
          <w:u w:val="single"/>
        </w:rPr>
        <w:t>e</w:t>
      </w:r>
      <w:r w:rsidR="00321384">
        <w:rPr>
          <w:rFonts w:ascii="Tahoma" w:hAnsi="Tahoma" w:cs="Tahoma"/>
        </w:rPr>
        <w:t xml:space="preserve">: </w:t>
      </w:r>
      <w:r w:rsidR="0069796A">
        <w:rPr>
          <w:rFonts w:ascii="Tahoma" w:hAnsi="Tahoma" w:cs="Tahoma"/>
        </w:rPr>
        <w:t>No report.</w:t>
      </w:r>
    </w:p>
    <w:p w:rsidR="00B22E25" w:rsidRDefault="005C0610" w:rsidP="00C00FD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883466">
        <w:rPr>
          <w:rFonts w:ascii="Tahoma" w:hAnsi="Tahoma" w:cs="Tahoma"/>
        </w:rPr>
        <w:t xml:space="preserve">. </w:t>
      </w:r>
      <w:r w:rsidR="00854DCC" w:rsidRPr="00854DCC">
        <w:rPr>
          <w:rFonts w:ascii="Tahoma" w:hAnsi="Tahoma" w:cs="Tahoma"/>
          <w:u w:val="single"/>
        </w:rPr>
        <w:t>Jury Instructions:</w:t>
      </w:r>
      <w:r w:rsidR="00C5268F">
        <w:rPr>
          <w:rFonts w:ascii="Tahoma" w:hAnsi="Tahoma" w:cs="Tahoma"/>
        </w:rPr>
        <w:t xml:space="preserve"> </w:t>
      </w:r>
      <w:r w:rsidR="0069796A">
        <w:rPr>
          <w:rFonts w:ascii="Tahoma" w:hAnsi="Tahoma" w:cs="Tahoma"/>
        </w:rPr>
        <w:t>Hardy Roberts</w:t>
      </w:r>
      <w:r w:rsidR="00C90C5E">
        <w:rPr>
          <w:rFonts w:ascii="Tahoma" w:hAnsi="Tahoma" w:cs="Tahoma"/>
        </w:rPr>
        <w:t xml:space="preserve"> reported that </w:t>
      </w:r>
      <w:r w:rsidR="00F4713F">
        <w:rPr>
          <w:rFonts w:ascii="Tahoma" w:hAnsi="Tahoma" w:cs="Tahoma"/>
        </w:rPr>
        <w:t>the</w:t>
      </w:r>
      <w:r w:rsidR="0069796A">
        <w:rPr>
          <w:rFonts w:ascii="Tahoma" w:hAnsi="Tahoma" w:cs="Tahoma"/>
        </w:rPr>
        <w:t xml:space="preserve"> committee has a draft of proposed jury instructions and verdict forms which will be circulated to the larger group in the near future.</w:t>
      </w:r>
    </w:p>
    <w:p w:rsidR="00F4713F" w:rsidRDefault="00854DCC" w:rsidP="00C00FD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N. </w:t>
      </w:r>
      <w:r w:rsidR="00C90C5E" w:rsidRPr="00C90C5E">
        <w:rPr>
          <w:rFonts w:ascii="Tahoma" w:hAnsi="Tahoma" w:cs="Tahoma"/>
          <w:u w:val="single"/>
        </w:rPr>
        <w:t>E-Discovery</w:t>
      </w:r>
      <w:r w:rsidR="00C90C5E">
        <w:rPr>
          <w:rFonts w:ascii="Tahoma" w:hAnsi="Tahoma" w:cs="Tahoma"/>
        </w:rPr>
        <w:t>:  Perry Adair</w:t>
      </w:r>
      <w:r w:rsidR="0069796A">
        <w:rPr>
          <w:rFonts w:ascii="Tahoma" w:hAnsi="Tahoma" w:cs="Tahoma"/>
        </w:rPr>
        <w:t xml:space="preserve"> reported that the</w:t>
      </w:r>
      <w:r w:rsidR="00C90C5E">
        <w:rPr>
          <w:rFonts w:ascii="Tahoma" w:hAnsi="Tahoma" w:cs="Tahoma"/>
        </w:rPr>
        <w:t xml:space="preserve"> committee </w:t>
      </w:r>
      <w:r w:rsidR="0069796A">
        <w:rPr>
          <w:rFonts w:ascii="Tahoma" w:hAnsi="Tahoma" w:cs="Tahoma"/>
        </w:rPr>
        <w:t>has identified various projects including an article and tools related to E-Discovery.</w:t>
      </w:r>
    </w:p>
    <w:p w:rsidR="00C00FD8" w:rsidRDefault="00F4713F" w:rsidP="00C00FD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O. </w:t>
      </w:r>
      <w:r w:rsidR="00883466" w:rsidRPr="00883466">
        <w:rPr>
          <w:rFonts w:ascii="Tahoma" w:hAnsi="Tahoma" w:cs="Tahoma"/>
          <w:u w:val="single"/>
        </w:rPr>
        <w:t>CLE:</w:t>
      </w:r>
      <w:r w:rsidR="00515322">
        <w:rPr>
          <w:rFonts w:ascii="Tahoma" w:hAnsi="Tahoma" w:cs="Tahoma"/>
        </w:rPr>
        <w:t xml:space="preserve"> </w:t>
      </w:r>
      <w:r w:rsidR="008C66CF">
        <w:rPr>
          <w:rFonts w:ascii="Tahoma" w:hAnsi="Tahoma" w:cs="Tahoma"/>
        </w:rPr>
        <w:t xml:space="preserve">Chair </w:t>
      </w:r>
      <w:r w:rsidR="00473DE2">
        <w:rPr>
          <w:rFonts w:ascii="Tahoma" w:hAnsi="Tahoma" w:cs="Tahoma"/>
        </w:rPr>
        <w:t>Lisa Colon-Heron requested volunteers to serve as speakers for CLE presentations.</w:t>
      </w:r>
      <w:r w:rsidR="00C90C5E">
        <w:rPr>
          <w:rFonts w:ascii="Tahoma" w:hAnsi="Tahoma" w:cs="Tahoma"/>
        </w:rPr>
        <w:t xml:space="preserve">  We do not apply for CLE credit every month.  It is done in batches </w:t>
      </w:r>
      <w:r w:rsidR="00C90C5E">
        <w:rPr>
          <w:rFonts w:ascii="Tahoma" w:hAnsi="Tahoma" w:cs="Tahoma"/>
        </w:rPr>
        <w:lastRenderedPageBreak/>
        <w:t xml:space="preserve">approximately quarterly.  </w:t>
      </w:r>
      <w:r w:rsidR="0085247F">
        <w:rPr>
          <w:rFonts w:ascii="Tahoma" w:hAnsi="Tahoma" w:cs="Tahoma"/>
        </w:rPr>
        <w:t>Contact Lisa if you need the CLE course numbers to submit for credit.</w:t>
      </w:r>
    </w:p>
    <w:p w:rsidR="00883466" w:rsidRPr="0072350B" w:rsidRDefault="00883466" w:rsidP="00C00FD8">
      <w:pPr>
        <w:spacing w:after="240"/>
        <w:jc w:val="both"/>
        <w:rPr>
          <w:rFonts w:ascii="Tahoma" w:hAnsi="Tahoma" w:cs="Tahoma"/>
        </w:rPr>
      </w:pPr>
      <w:r w:rsidRPr="00883466">
        <w:rPr>
          <w:rFonts w:ascii="Tahoma" w:hAnsi="Tahoma" w:cs="Tahoma"/>
          <w:b/>
          <w:u w:val="single"/>
        </w:rPr>
        <w:t>REMINDER: Each committee member is responsible for posting their own C</w:t>
      </w:r>
      <w:r w:rsidR="00E66F38">
        <w:rPr>
          <w:rFonts w:ascii="Tahoma" w:hAnsi="Tahoma" w:cs="Tahoma"/>
          <w:b/>
          <w:u w:val="single"/>
        </w:rPr>
        <w:t xml:space="preserve">LE credits on TFB website; </w:t>
      </w:r>
      <w:r w:rsidR="00E66F38" w:rsidRPr="00883466">
        <w:rPr>
          <w:rFonts w:ascii="Tahoma" w:hAnsi="Tahoma" w:cs="Tahoma"/>
          <w:b/>
          <w:u w:val="single"/>
        </w:rPr>
        <w:t>neither the committee nor</w:t>
      </w:r>
      <w:r w:rsidRPr="00883466">
        <w:rPr>
          <w:rFonts w:ascii="Tahoma" w:hAnsi="Tahoma" w:cs="Tahoma"/>
          <w:b/>
          <w:u w:val="single"/>
        </w:rPr>
        <w:t xml:space="preserve"> subcommittee can do so.</w:t>
      </w:r>
    </w:p>
    <w:p w:rsidR="00E936DE" w:rsidRDefault="00D24B62" w:rsidP="002F368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6</w:t>
      </w:r>
      <w:r w:rsidR="002D063C">
        <w:rPr>
          <w:rFonts w:ascii="Tahoma" w:hAnsi="Tahoma" w:cs="Tahoma"/>
          <w:b/>
          <w:u w:val="single"/>
        </w:rPr>
        <w:t>. Continuing Legal Education</w:t>
      </w:r>
      <w:r w:rsidR="00381DCC">
        <w:rPr>
          <w:rFonts w:ascii="Tahoma" w:hAnsi="Tahoma" w:cs="Tahoma"/>
          <w:b/>
          <w:u w:val="single"/>
        </w:rPr>
        <w:t xml:space="preserve"> Presentation</w:t>
      </w:r>
      <w:r w:rsidR="002D063C">
        <w:rPr>
          <w:rFonts w:ascii="Tahoma" w:hAnsi="Tahoma" w:cs="Tahoma"/>
          <w:b/>
          <w:u w:val="single"/>
        </w:rPr>
        <w:t>:</w:t>
      </w:r>
      <w:r w:rsidR="00B46969">
        <w:rPr>
          <w:rFonts w:ascii="Tahoma" w:hAnsi="Tahoma" w:cs="Tahoma"/>
        </w:rPr>
        <w:t xml:space="preserve"> </w:t>
      </w:r>
      <w:r w:rsidR="0069796A">
        <w:rPr>
          <w:rFonts w:ascii="Tahoma" w:hAnsi="Tahoma" w:cs="Tahoma"/>
        </w:rPr>
        <w:t>(Started at 11:</w:t>
      </w:r>
      <w:r w:rsidR="00CD0A83">
        <w:rPr>
          <w:rFonts w:ascii="Tahoma" w:hAnsi="Tahoma" w:cs="Tahoma"/>
        </w:rPr>
        <w:t>40</w:t>
      </w:r>
      <w:r w:rsidR="0069796A">
        <w:rPr>
          <w:rFonts w:ascii="Tahoma" w:hAnsi="Tahoma" w:cs="Tahoma"/>
        </w:rPr>
        <w:t xml:space="preserve"> until 12:</w:t>
      </w:r>
      <w:r w:rsidR="00CD0A83">
        <w:rPr>
          <w:rFonts w:ascii="Tahoma" w:hAnsi="Tahoma" w:cs="Tahoma"/>
        </w:rPr>
        <w:t>2</w:t>
      </w:r>
      <w:r w:rsidR="0069796A">
        <w:rPr>
          <w:rFonts w:ascii="Tahoma" w:hAnsi="Tahoma" w:cs="Tahoma"/>
        </w:rPr>
        <w:t>0</w:t>
      </w:r>
      <w:r w:rsidR="00ED1D8D">
        <w:rPr>
          <w:rFonts w:ascii="Tahoma" w:hAnsi="Tahoma" w:cs="Tahoma"/>
        </w:rPr>
        <w:t>)</w:t>
      </w:r>
    </w:p>
    <w:p w:rsidR="00A73412" w:rsidRDefault="00B93D3A" w:rsidP="00C00FD8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22E25">
        <w:rPr>
          <w:rFonts w:ascii="Tahoma" w:hAnsi="Tahoma" w:cs="Tahoma"/>
        </w:rPr>
        <w:t xml:space="preserve">Lisa introduced </w:t>
      </w:r>
      <w:r w:rsidR="00CD0A83">
        <w:rPr>
          <w:rFonts w:ascii="Tahoma" w:hAnsi="Tahoma" w:cs="Tahoma"/>
        </w:rPr>
        <w:t xml:space="preserve">Diane </w:t>
      </w:r>
      <w:proofErr w:type="spellStart"/>
      <w:r w:rsidR="00CD0A83">
        <w:rPr>
          <w:rFonts w:ascii="Tahoma" w:hAnsi="Tahoma" w:cs="Tahoma"/>
        </w:rPr>
        <w:t>Perera</w:t>
      </w:r>
      <w:proofErr w:type="spellEnd"/>
      <w:r w:rsidR="00CD0A83">
        <w:rPr>
          <w:rFonts w:ascii="Tahoma" w:hAnsi="Tahoma" w:cs="Tahoma"/>
        </w:rPr>
        <w:t xml:space="preserve"> (Law Offices of Diane </w:t>
      </w:r>
      <w:proofErr w:type="spellStart"/>
      <w:r w:rsidR="00CD0A83">
        <w:rPr>
          <w:rFonts w:ascii="Tahoma" w:hAnsi="Tahoma" w:cs="Tahoma"/>
        </w:rPr>
        <w:t>Perera</w:t>
      </w:r>
      <w:proofErr w:type="spellEnd"/>
      <w:r w:rsidR="00CD0A83">
        <w:rPr>
          <w:rFonts w:ascii="Tahoma" w:hAnsi="Tahoma" w:cs="Tahoma"/>
        </w:rPr>
        <w:t>, P.A.</w:t>
      </w:r>
      <w:r w:rsidR="000236BF">
        <w:rPr>
          <w:rFonts w:ascii="Tahoma" w:hAnsi="Tahoma" w:cs="Tahoma"/>
        </w:rPr>
        <w:t>,</w:t>
      </w:r>
      <w:r w:rsidR="00CD0A83">
        <w:rPr>
          <w:rFonts w:ascii="Tahoma" w:hAnsi="Tahoma" w:cs="Tahoma"/>
        </w:rPr>
        <w:t>)</w:t>
      </w:r>
      <w:r w:rsidR="00C90C5E">
        <w:rPr>
          <w:rFonts w:ascii="Tahoma" w:hAnsi="Tahoma" w:cs="Tahoma"/>
        </w:rPr>
        <w:t xml:space="preserve"> </w:t>
      </w:r>
      <w:r w:rsidR="00CD0A83">
        <w:rPr>
          <w:rFonts w:ascii="Tahoma" w:hAnsi="Tahoma" w:cs="Tahoma"/>
        </w:rPr>
        <w:t xml:space="preserve">Ms. </w:t>
      </w:r>
      <w:proofErr w:type="spellStart"/>
      <w:r w:rsidR="00CD0A83">
        <w:rPr>
          <w:rFonts w:ascii="Tahoma" w:hAnsi="Tahoma" w:cs="Tahoma"/>
        </w:rPr>
        <w:t>Perera</w:t>
      </w:r>
      <w:proofErr w:type="spellEnd"/>
      <w:r w:rsidR="00CD0A83">
        <w:rPr>
          <w:rFonts w:ascii="Tahoma" w:hAnsi="Tahoma" w:cs="Tahoma"/>
        </w:rPr>
        <w:t xml:space="preserve"> spoke on the limited authority that local officials have to regulate state licensed contractors.</w:t>
      </w:r>
    </w:p>
    <w:p w:rsidR="002B35EB" w:rsidRPr="00B46969" w:rsidRDefault="00E936DE" w:rsidP="002F368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NOTE: </w:t>
      </w:r>
      <w:r w:rsidR="00834592" w:rsidRPr="002B35EB">
        <w:rPr>
          <w:rFonts w:ascii="Tahoma" w:hAnsi="Tahoma" w:cs="Tahoma"/>
          <w:b/>
        </w:rPr>
        <w:t xml:space="preserve">Volunteer speakers for future CLE presentations are </w:t>
      </w:r>
      <w:r w:rsidR="0051753B" w:rsidRPr="002B35EB">
        <w:rPr>
          <w:rFonts w:ascii="Tahoma" w:hAnsi="Tahoma" w:cs="Tahoma"/>
          <w:b/>
        </w:rPr>
        <w:t>encouraged to notify C</w:t>
      </w:r>
      <w:r w:rsidR="007836A6" w:rsidRPr="002B35EB">
        <w:rPr>
          <w:rFonts w:ascii="Tahoma" w:hAnsi="Tahoma" w:cs="Tahoma"/>
          <w:b/>
        </w:rPr>
        <w:t>hair</w:t>
      </w:r>
      <w:r w:rsidR="00E400F1">
        <w:rPr>
          <w:rFonts w:ascii="Tahoma" w:hAnsi="Tahoma" w:cs="Tahoma"/>
          <w:b/>
        </w:rPr>
        <w:t xml:space="preserve"> Colon-Heron</w:t>
      </w:r>
      <w:r w:rsidR="009854CA" w:rsidRPr="002B35EB">
        <w:rPr>
          <w:rFonts w:ascii="Tahoma" w:hAnsi="Tahoma" w:cs="Tahoma"/>
          <w:b/>
        </w:rPr>
        <w:t xml:space="preserve"> as soon as possible</w:t>
      </w:r>
      <w:r w:rsidR="007836A6" w:rsidRPr="002B35EB">
        <w:rPr>
          <w:rFonts w:ascii="Tahoma" w:hAnsi="Tahoma" w:cs="Tahoma"/>
          <w:b/>
        </w:rPr>
        <w:t>.</w:t>
      </w:r>
      <w:r w:rsidR="00D906F4">
        <w:rPr>
          <w:rFonts w:ascii="Tahoma" w:hAnsi="Tahoma" w:cs="Tahoma"/>
        </w:rPr>
        <w:t xml:space="preserve"> Presenta</w:t>
      </w:r>
      <w:r w:rsidR="002F3683">
        <w:rPr>
          <w:rFonts w:ascii="Tahoma" w:hAnsi="Tahoma" w:cs="Tahoma"/>
        </w:rPr>
        <w:t>tions should be in 25-</w:t>
      </w:r>
      <w:r w:rsidR="009854CA" w:rsidRPr="00B46969">
        <w:rPr>
          <w:rFonts w:ascii="Tahoma" w:hAnsi="Tahoma" w:cs="Tahoma"/>
        </w:rPr>
        <w:t>minute</w:t>
      </w:r>
      <w:r w:rsidR="00D906F4">
        <w:rPr>
          <w:rFonts w:ascii="Tahoma" w:hAnsi="Tahoma" w:cs="Tahoma"/>
        </w:rPr>
        <w:t xml:space="preserve"> segments, but may </w:t>
      </w:r>
      <w:r w:rsidR="00E66F38">
        <w:rPr>
          <w:rFonts w:ascii="Tahoma" w:hAnsi="Tahoma" w:cs="Tahoma"/>
        </w:rPr>
        <w:t xml:space="preserve">be </w:t>
      </w:r>
      <w:r w:rsidR="00D906F4">
        <w:rPr>
          <w:rFonts w:ascii="Tahoma" w:hAnsi="Tahoma" w:cs="Tahoma"/>
        </w:rPr>
        <w:t>continued to a subsequent meeting if more time is required</w:t>
      </w:r>
      <w:r w:rsidR="009854CA" w:rsidRPr="00B46969">
        <w:rPr>
          <w:rFonts w:ascii="Tahoma" w:hAnsi="Tahoma" w:cs="Tahoma"/>
        </w:rPr>
        <w:t xml:space="preserve">, </w:t>
      </w:r>
      <w:r w:rsidR="0051753B" w:rsidRPr="00B46969">
        <w:rPr>
          <w:rFonts w:ascii="Tahoma" w:hAnsi="Tahoma" w:cs="Tahoma"/>
        </w:rPr>
        <w:t xml:space="preserve">and </w:t>
      </w:r>
      <w:r w:rsidR="009854CA" w:rsidRPr="00B46969">
        <w:rPr>
          <w:rFonts w:ascii="Tahoma" w:hAnsi="Tahoma" w:cs="Tahoma"/>
        </w:rPr>
        <w:t>may inc</w:t>
      </w:r>
      <w:r w:rsidR="0051753B" w:rsidRPr="00B46969">
        <w:rPr>
          <w:rFonts w:ascii="Tahoma" w:hAnsi="Tahoma" w:cs="Tahoma"/>
        </w:rPr>
        <w:t xml:space="preserve">lude more than one speaker; discussion and </w:t>
      </w:r>
      <w:r w:rsidR="009854CA" w:rsidRPr="00B46969">
        <w:rPr>
          <w:rFonts w:ascii="Tahoma" w:hAnsi="Tahoma" w:cs="Tahoma"/>
        </w:rPr>
        <w:t>debate will be welcome.</w:t>
      </w:r>
    </w:p>
    <w:p w:rsidR="0051753B" w:rsidRDefault="00D24B62" w:rsidP="00EE4E45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7</w:t>
      </w:r>
      <w:r w:rsidR="009854CA">
        <w:rPr>
          <w:rFonts w:ascii="Tahoma" w:hAnsi="Tahoma" w:cs="Tahoma"/>
          <w:b/>
          <w:u w:val="single"/>
        </w:rPr>
        <w:t>. Closing</w:t>
      </w:r>
      <w:r w:rsidR="00771A84" w:rsidRPr="00771A84">
        <w:rPr>
          <w:rFonts w:ascii="Tahoma" w:hAnsi="Tahoma" w:cs="Tahoma"/>
          <w:b/>
          <w:u w:val="single"/>
        </w:rPr>
        <w:t>:</w:t>
      </w:r>
      <w:r w:rsidR="00EE4E45">
        <w:rPr>
          <w:rFonts w:ascii="Tahoma" w:hAnsi="Tahoma" w:cs="Tahoma"/>
          <w:b/>
        </w:rPr>
        <w:t xml:space="preserve"> </w:t>
      </w:r>
    </w:p>
    <w:p w:rsidR="0051753B" w:rsidRDefault="0051753B" w:rsidP="00EE4E45">
      <w:pPr>
        <w:jc w:val="both"/>
        <w:rPr>
          <w:rFonts w:ascii="Tahoma" w:hAnsi="Tahoma" w:cs="Tahoma"/>
          <w:b/>
        </w:rPr>
      </w:pPr>
    </w:p>
    <w:p w:rsidR="00566D54" w:rsidRDefault="002F3683" w:rsidP="001D0A46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 further business appearing at this time, the</w:t>
      </w:r>
      <w:r w:rsidR="002D063C">
        <w:rPr>
          <w:rFonts w:ascii="Tahoma" w:hAnsi="Tahoma" w:cs="Tahoma"/>
        </w:rPr>
        <w:t xml:space="preserve"> meeting was</w:t>
      </w:r>
      <w:r w:rsidR="00F73B02">
        <w:rPr>
          <w:rFonts w:ascii="Tahoma" w:hAnsi="Tahoma" w:cs="Tahoma"/>
        </w:rPr>
        <w:t xml:space="preserve"> </w:t>
      </w:r>
      <w:r w:rsidR="00B93D3A">
        <w:rPr>
          <w:rFonts w:ascii="Tahoma" w:hAnsi="Tahoma" w:cs="Tahoma"/>
        </w:rPr>
        <w:t>adjo</w:t>
      </w:r>
      <w:r w:rsidR="00D4027D">
        <w:rPr>
          <w:rFonts w:ascii="Tahoma" w:hAnsi="Tahoma" w:cs="Tahoma"/>
        </w:rPr>
        <w:t>urne</w:t>
      </w:r>
      <w:r w:rsidR="00A66AFC">
        <w:rPr>
          <w:rFonts w:ascii="Tahoma" w:hAnsi="Tahoma" w:cs="Tahoma"/>
        </w:rPr>
        <w:t xml:space="preserve">d at </w:t>
      </w:r>
      <w:r w:rsidR="00CD0A83">
        <w:rPr>
          <w:rFonts w:ascii="Tahoma" w:hAnsi="Tahoma" w:cs="Tahoma"/>
        </w:rPr>
        <w:t>12:20</w:t>
      </w:r>
      <w:r w:rsidR="008C66C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p.m.</w:t>
      </w:r>
    </w:p>
    <w:p w:rsidR="002B35EB" w:rsidRPr="00A96888" w:rsidRDefault="002B35EB" w:rsidP="001D0A46">
      <w:pPr>
        <w:ind w:firstLine="720"/>
        <w:jc w:val="both"/>
        <w:rPr>
          <w:rFonts w:ascii="Tahoma" w:hAnsi="Tahoma" w:cs="Tahoma"/>
        </w:rPr>
      </w:pPr>
    </w:p>
    <w:p w:rsidR="002D063C" w:rsidRPr="002F3683" w:rsidRDefault="002D063C" w:rsidP="00EE4E45">
      <w:pPr>
        <w:spacing w:after="24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REMINDER:</w:t>
      </w:r>
      <w:r>
        <w:rPr>
          <w:rFonts w:ascii="Tahoma" w:hAnsi="Tahoma" w:cs="Tahoma"/>
        </w:rPr>
        <w:t xml:space="preserve"> The next scheduled meeting of the committee will </w:t>
      </w:r>
      <w:r w:rsidR="00BC401A">
        <w:rPr>
          <w:rFonts w:ascii="Tahoma" w:hAnsi="Tahoma" w:cs="Tahoma"/>
        </w:rPr>
        <w:t xml:space="preserve">be held </w:t>
      </w:r>
      <w:r>
        <w:rPr>
          <w:rFonts w:ascii="Tahoma" w:hAnsi="Tahoma" w:cs="Tahoma"/>
        </w:rPr>
        <w:t xml:space="preserve">on </w:t>
      </w:r>
      <w:r w:rsidR="00DC5006">
        <w:rPr>
          <w:rFonts w:ascii="Tahoma" w:hAnsi="Tahoma" w:cs="Tahoma"/>
          <w:b/>
        </w:rPr>
        <w:t>Monday</w:t>
      </w:r>
      <w:r>
        <w:rPr>
          <w:rFonts w:ascii="Tahoma" w:hAnsi="Tahoma" w:cs="Tahoma"/>
          <w:b/>
        </w:rPr>
        <w:t>,</w:t>
      </w:r>
      <w:r w:rsidR="00DE3E05">
        <w:rPr>
          <w:rFonts w:ascii="Tahoma" w:hAnsi="Tahoma" w:cs="Tahoma"/>
          <w:b/>
        </w:rPr>
        <w:t xml:space="preserve"> </w:t>
      </w:r>
      <w:r w:rsidR="00CD0A83">
        <w:rPr>
          <w:rFonts w:ascii="Tahoma" w:hAnsi="Tahoma" w:cs="Tahoma"/>
          <w:b/>
        </w:rPr>
        <w:t>December 10</w:t>
      </w:r>
      <w:r w:rsidR="0085247F">
        <w:rPr>
          <w:rFonts w:ascii="Tahoma" w:hAnsi="Tahoma" w:cs="Tahoma"/>
          <w:b/>
        </w:rPr>
        <w:t>,</w:t>
      </w:r>
      <w:r w:rsidR="00B532E4">
        <w:rPr>
          <w:rFonts w:ascii="Tahoma" w:hAnsi="Tahoma" w:cs="Tahoma"/>
          <w:b/>
        </w:rPr>
        <w:t xml:space="preserve"> 201</w:t>
      </w:r>
      <w:r w:rsidR="001963EE">
        <w:rPr>
          <w:rFonts w:ascii="Tahoma" w:hAnsi="Tahoma" w:cs="Tahoma"/>
          <w:b/>
        </w:rPr>
        <w:t>2</w:t>
      </w:r>
      <w:r w:rsidR="00BC401A">
        <w:rPr>
          <w:rFonts w:ascii="Tahoma" w:hAnsi="Tahoma" w:cs="Tahoma"/>
          <w:b/>
        </w:rPr>
        <w:t xml:space="preserve">, </w:t>
      </w:r>
      <w:r w:rsidR="00D03720">
        <w:rPr>
          <w:rFonts w:ascii="Tahoma" w:hAnsi="Tahoma" w:cs="Tahoma"/>
        </w:rPr>
        <w:t xml:space="preserve">beginning at </w:t>
      </w:r>
      <w:r w:rsidR="00BC401A" w:rsidRPr="00BC401A">
        <w:rPr>
          <w:rFonts w:ascii="Tahoma" w:hAnsi="Tahoma" w:cs="Tahoma"/>
        </w:rPr>
        <w:t>11:30 a.m.</w:t>
      </w:r>
      <w:r w:rsidR="00BC401A">
        <w:rPr>
          <w:rFonts w:ascii="Tahoma" w:hAnsi="Tahoma" w:cs="Tahoma"/>
        </w:rPr>
        <w:t>, as a regular conference call.</w:t>
      </w:r>
      <w:r w:rsidR="00DA7076">
        <w:rPr>
          <w:rFonts w:ascii="Tahoma" w:hAnsi="Tahoma" w:cs="Tahoma"/>
        </w:rPr>
        <w:t xml:space="preserve"> The conference number is 888-376-5050, and the pass code is 132653</w:t>
      </w:r>
      <w:r w:rsidR="00DE3E05">
        <w:rPr>
          <w:rFonts w:ascii="Tahoma" w:hAnsi="Tahoma" w:cs="Tahoma"/>
        </w:rPr>
        <w:t>8</w:t>
      </w:r>
      <w:r w:rsidR="00DA7076">
        <w:rPr>
          <w:rFonts w:ascii="Tahoma" w:hAnsi="Tahoma" w:cs="Tahoma"/>
        </w:rPr>
        <w:t>415#</w:t>
      </w:r>
      <w:r w:rsidR="00DE3E05">
        <w:rPr>
          <w:rFonts w:ascii="Tahoma" w:hAnsi="Tahoma" w:cs="Tahoma"/>
        </w:rPr>
        <w:t>.</w:t>
      </w:r>
    </w:p>
    <w:sectPr w:rsidR="002D063C" w:rsidRPr="002F3683" w:rsidSect="008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C64" w:rsidRDefault="00410C64">
      <w:r>
        <w:separator/>
      </w:r>
    </w:p>
  </w:endnote>
  <w:endnote w:type="continuationSeparator" w:id="0">
    <w:p w:rsidR="00410C64" w:rsidRDefault="00410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79" w:rsidRDefault="008104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A29" w:rsidRDefault="00836A29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 w:rsidR="00F87DD6"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 w:rsidR="00F87DD6">
      <w:rPr>
        <w:rStyle w:val="PageNumber"/>
      </w:rPr>
      <w:fldChar w:fldCharType="separate"/>
    </w:r>
    <w:r w:rsidR="00CD0A83">
      <w:rPr>
        <w:rStyle w:val="PageNumber"/>
        <w:noProof/>
      </w:rPr>
      <w:t>3</w:t>
    </w:r>
    <w:r w:rsidR="00F87DD6"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79" w:rsidRDefault="008104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C64" w:rsidRDefault="00410C64">
      <w:r>
        <w:separator/>
      </w:r>
    </w:p>
  </w:footnote>
  <w:footnote w:type="continuationSeparator" w:id="0">
    <w:p w:rsidR="00410C64" w:rsidRDefault="00410C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79" w:rsidRDefault="008104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A29" w:rsidRDefault="00836A29">
    <w:pPr>
      <w:pStyle w:val="Header"/>
      <w:rPr>
        <w:szCs w:val="22"/>
      </w:rPr>
    </w:pPr>
  </w:p>
  <w:p w:rsidR="00836A29" w:rsidRDefault="00836A29">
    <w:pPr>
      <w:pStyle w:val="Header"/>
      <w:rPr>
        <w:szCs w:val="22"/>
      </w:rPr>
    </w:pPr>
  </w:p>
  <w:p w:rsidR="00836A29" w:rsidRDefault="00836A29">
    <w:pPr>
      <w:pStyle w:val="Header"/>
      <w:rPr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79" w:rsidRDefault="008104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7"/>
  </w:num>
  <w:num w:numId="5">
    <w:abstractNumId w:val="11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6"/>
  </w:num>
  <w:num w:numId="11">
    <w:abstractNumId w:val="4"/>
  </w:num>
  <w:num w:numId="12">
    <w:abstractNumId w:val="1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removePersonalInformation/>
  <w:removeDateAndTime/>
  <w:embedSystemFonts/>
  <w:proofState w:spelling="clean" w:grammar="clean"/>
  <w:stylePaneFormatFilter w:val="3F01"/>
  <w:doNotTrackMoves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numFmt w:val="decimal"/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70D"/>
    <w:rsid w:val="0000554A"/>
    <w:rsid w:val="00007511"/>
    <w:rsid w:val="00015212"/>
    <w:rsid w:val="000236BF"/>
    <w:rsid w:val="00024004"/>
    <w:rsid w:val="00026D71"/>
    <w:rsid w:val="00026DB6"/>
    <w:rsid w:val="000273C4"/>
    <w:rsid w:val="00046B40"/>
    <w:rsid w:val="00047896"/>
    <w:rsid w:val="00047BB2"/>
    <w:rsid w:val="000629A9"/>
    <w:rsid w:val="00063E1F"/>
    <w:rsid w:val="00091C01"/>
    <w:rsid w:val="000A0B44"/>
    <w:rsid w:val="000A2025"/>
    <w:rsid w:val="000B11A6"/>
    <w:rsid w:val="000B7C1D"/>
    <w:rsid w:val="000B7FEA"/>
    <w:rsid w:val="000C42A8"/>
    <w:rsid w:val="000C6CFC"/>
    <w:rsid w:val="000D1EF6"/>
    <w:rsid w:val="000D697D"/>
    <w:rsid w:val="000E004A"/>
    <w:rsid w:val="000E4690"/>
    <w:rsid w:val="000E56AC"/>
    <w:rsid w:val="000F29E0"/>
    <w:rsid w:val="000F490D"/>
    <w:rsid w:val="000F5991"/>
    <w:rsid w:val="000F650C"/>
    <w:rsid w:val="00115484"/>
    <w:rsid w:val="00120F20"/>
    <w:rsid w:val="001353BB"/>
    <w:rsid w:val="00156E40"/>
    <w:rsid w:val="001626C4"/>
    <w:rsid w:val="00164256"/>
    <w:rsid w:val="00164D99"/>
    <w:rsid w:val="00172DF8"/>
    <w:rsid w:val="001764E1"/>
    <w:rsid w:val="00182A50"/>
    <w:rsid w:val="001834E3"/>
    <w:rsid w:val="0018577B"/>
    <w:rsid w:val="00190FE3"/>
    <w:rsid w:val="001963EE"/>
    <w:rsid w:val="00197589"/>
    <w:rsid w:val="001A62EA"/>
    <w:rsid w:val="001A752D"/>
    <w:rsid w:val="001B1CA8"/>
    <w:rsid w:val="001B218E"/>
    <w:rsid w:val="001C4B2E"/>
    <w:rsid w:val="001D0629"/>
    <w:rsid w:val="001D0821"/>
    <w:rsid w:val="001D0A46"/>
    <w:rsid w:val="001D2578"/>
    <w:rsid w:val="001D7AB8"/>
    <w:rsid w:val="00203F2A"/>
    <w:rsid w:val="002060EB"/>
    <w:rsid w:val="002111CE"/>
    <w:rsid w:val="00211528"/>
    <w:rsid w:val="00212491"/>
    <w:rsid w:val="002264B9"/>
    <w:rsid w:val="00242F53"/>
    <w:rsid w:val="00251AD7"/>
    <w:rsid w:val="00256F0A"/>
    <w:rsid w:val="00262F8C"/>
    <w:rsid w:val="00266155"/>
    <w:rsid w:val="00274863"/>
    <w:rsid w:val="002814C2"/>
    <w:rsid w:val="0028616C"/>
    <w:rsid w:val="002B09EC"/>
    <w:rsid w:val="002B35EB"/>
    <w:rsid w:val="002B69B5"/>
    <w:rsid w:val="002C2212"/>
    <w:rsid w:val="002C75F3"/>
    <w:rsid w:val="002D063C"/>
    <w:rsid w:val="002D7929"/>
    <w:rsid w:val="002F2E6E"/>
    <w:rsid w:val="002F3683"/>
    <w:rsid w:val="0031474D"/>
    <w:rsid w:val="00320DF3"/>
    <w:rsid w:val="00321254"/>
    <w:rsid w:val="00321384"/>
    <w:rsid w:val="00322243"/>
    <w:rsid w:val="00323E19"/>
    <w:rsid w:val="0034319B"/>
    <w:rsid w:val="003555B9"/>
    <w:rsid w:val="00356B74"/>
    <w:rsid w:val="00356DA2"/>
    <w:rsid w:val="00362976"/>
    <w:rsid w:val="00363DC9"/>
    <w:rsid w:val="00376D5E"/>
    <w:rsid w:val="0038071E"/>
    <w:rsid w:val="00381DCC"/>
    <w:rsid w:val="003858F8"/>
    <w:rsid w:val="003918E0"/>
    <w:rsid w:val="003920F2"/>
    <w:rsid w:val="00397791"/>
    <w:rsid w:val="003B4EFE"/>
    <w:rsid w:val="003C3A71"/>
    <w:rsid w:val="003C62EA"/>
    <w:rsid w:val="003E4919"/>
    <w:rsid w:val="003F18A8"/>
    <w:rsid w:val="003F31DD"/>
    <w:rsid w:val="004062C5"/>
    <w:rsid w:val="00410C64"/>
    <w:rsid w:val="00411D81"/>
    <w:rsid w:val="00417589"/>
    <w:rsid w:val="00423539"/>
    <w:rsid w:val="00425BC6"/>
    <w:rsid w:val="004308E2"/>
    <w:rsid w:val="00431793"/>
    <w:rsid w:val="004344FD"/>
    <w:rsid w:val="004360B7"/>
    <w:rsid w:val="004405BD"/>
    <w:rsid w:val="00471489"/>
    <w:rsid w:val="004720C9"/>
    <w:rsid w:val="00473DE2"/>
    <w:rsid w:val="00477BBF"/>
    <w:rsid w:val="004806DE"/>
    <w:rsid w:val="00490C73"/>
    <w:rsid w:val="004918B1"/>
    <w:rsid w:val="004927EF"/>
    <w:rsid w:val="00492FF6"/>
    <w:rsid w:val="004B1067"/>
    <w:rsid w:val="004B2FEF"/>
    <w:rsid w:val="004C3A8A"/>
    <w:rsid w:val="004C43B0"/>
    <w:rsid w:val="004C756A"/>
    <w:rsid w:val="004D101F"/>
    <w:rsid w:val="004D60E4"/>
    <w:rsid w:val="004D70B9"/>
    <w:rsid w:val="004E4E19"/>
    <w:rsid w:val="004F7926"/>
    <w:rsid w:val="00505FC1"/>
    <w:rsid w:val="00515231"/>
    <w:rsid w:val="00515322"/>
    <w:rsid w:val="00515836"/>
    <w:rsid w:val="0051753B"/>
    <w:rsid w:val="005241A4"/>
    <w:rsid w:val="005243FF"/>
    <w:rsid w:val="0052481C"/>
    <w:rsid w:val="00537525"/>
    <w:rsid w:val="00541421"/>
    <w:rsid w:val="00542EAA"/>
    <w:rsid w:val="005445CE"/>
    <w:rsid w:val="00546235"/>
    <w:rsid w:val="00553321"/>
    <w:rsid w:val="005610F9"/>
    <w:rsid w:val="0056279B"/>
    <w:rsid w:val="0056593C"/>
    <w:rsid w:val="00566D54"/>
    <w:rsid w:val="005677FD"/>
    <w:rsid w:val="0057082D"/>
    <w:rsid w:val="00577FAD"/>
    <w:rsid w:val="00587028"/>
    <w:rsid w:val="005951F8"/>
    <w:rsid w:val="0059527C"/>
    <w:rsid w:val="005A1FD6"/>
    <w:rsid w:val="005A4A52"/>
    <w:rsid w:val="005C0610"/>
    <w:rsid w:val="005C5310"/>
    <w:rsid w:val="005C5EF4"/>
    <w:rsid w:val="005D3D7B"/>
    <w:rsid w:val="005E133D"/>
    <w:rsid w:val="005E305C"/>
    <w:rsid w:val="005E77A2"/>
    <w:rsid w:val="005F1971"/>
    <w:rsid w:val="005F4476"/>
    <w:rsid w:val="005F5AA6"/>
    <w:rsid w:val="005F7E1F"/>
    <w:rsid w:val="00601E66"/>
    <w:rsid w:val="00604919"/>
    <w:rsid w:val="006225AC"/>
    <w:rsid w:val="00627BC8"/>
    <w:rsid w:val="00635050"/>
    <w:rsid w:val="00637E41"/>
    <w:rsid w:val="00643ABB"/>
    <w:rsid w:val="00646BB9"/>
    <w:rsid w:val="006529BF"/>
    <w:rsid w:val="00656313"/>
    <w:rsid w:val="00657A7F"/>
    <w:rsid w:val="0067424A"/>
    <w:rsid w:val="00674886"/>
    <w:rsid w:val="00675609"/>
    <w:rsid w:val="00680580"/>
    <w:rsid w:val="00681C55"/>
    <w:rsid w:val="00683FA9"/>
    <w:rsid w:val="0068453F"/>
    <w:rsid w:val="00690844"/>
    <w:rsid w:val="00691A6D"/>
    <w:rsid w:val="00693045"/>
    <w:rsid w:val="00695506"/>
    <w:rsid w:val="00695B16"/>
    <w:rsid w:val="0069796A"/>
    <w:rsid w:val="006A08A0"/>
    <w:rsid w:val="006A330B"/>
    <w:rsid w:val="006A715E"/>
    <w:rsid w:val="006B620D"/>
    <w:rsid w:val="006D4603"/>
    <w:rsid w:val="006D48B8"/>
    <w:rsid w:val="006D774A"/>
    <w:rsid w:val="006E1396"/>
    <w:rsid w:val="006E4B79"/>
    <w:rsid w:val="006F667F"/>
    <w:rsid w:val="006F6FD2"/>
    <w:rsid w:val="00721C59"/>
    <w:rsid w:val="0072350B"/>
    <w:rsid w:val="007254B6"/>
    <w:rsid w:val="00727388"/>
    <w:rsid w:val="007305EE"/>
    <w:rsid w:val="00747A4C"/>
    <w:rsid w:val="00750B53"/>
    <w:rsid w:val="00750B67"/>
    <w:rsid w:val="0075200A"/>
    <w:rsid w:val="00752528"/>
    <w:rsid w:val="00771A84"/>
    <w:rsid w:val="00773F19"/>
    <w:rsid w:val="007836A6"/>
    <w:rsid w:val="007A7AAB"/>
    <w:rsid w:val="007B1748"/>
    <w:rsid w:val="007B2841"/>
    <w:rsid w:val="007C001E"/>
    <w:rsid w:val="007C2847"/>
    <w:rsid w:val="007C3831"/>
    <w:rsid w:val="007D3321"/>
    <w:rsid w:val="007E02DC"/>
    <w:rsid w:val="007E0CE4"/>
    <w:rsid w:val="007F05FB"/>
    <w:rsid w:val="007F4370"/>
    <w:rsid w:val="007F4547"/>
    <w:rsid w:val="007F681D"/>
    <w:rsid w:val="007F6CA5"/>
    <w:rsid w:val="00801DD3"/>
    <w:rsid w:val="00810479"/>
    <w:rsid w:val="008109A2"/>
    <w:rsid w:val="008114BA"/>
    <w:rsid w:val="00817887"/>
    <w:rsid w:val="00824EC5"/>
    <w:rsid w:val="00826C7C"/>
    <w:rsid w:val="00834592"/>
    <w:rsid w:val="00836A29"/>
    <w:rsid w:val="008425A8"/>
    <w:rsid w:val="00842FA2"/>
    <w:rsid w:val="0085247F"/>
    <w:rsid w:val="00854DA5"/>
    <w:rsid w:val="00854DCC"/>
    <w:rsid w:val="008564C6"/>
    <w:rsid w:val="008575A0"/>
    <w:rsid w:val="00861E70"/>
    <w:rsid w:val="00870DF5"/>
    <w:rsid w:val="00873192"/>
    <w:rsid w:val="008758E2"/>
    <w:rsid w:val="00883466"/>
    <w:rsid w:val="008905BE"/>
    <w:rsid w:val="008917EB"/>
    <w:rsid w:val="0089418D"/>
    <w:rsid w:val="008960F3"/>
    <w:rsid w:val="008970A4"/>
    <w:rsid w:val="008A3AB6"/>
    <w:rsid w:val="008A76E6"/>
    <w:rsid w:val="008B4249"/>
    <w:rsid w:val="008B5D00"/>
    <w:rsid w:val="008B7B09"/>
    <w:rsid w:val="008C3076"/>
    <w:rsid w:val="008C66CF"/>
    <w:rsid w:val="008D25AC"/>
    <w:rsid w:val="008F455D"/>
    <w:rsid w:val="009009C6"/>
    <w:rsid w:val="00917002"/>
    <w:rsid w:val="009201B1"/>
    <w:rsid w:val="009605C2"/>
    <w:rsid w:val="009765F9"/>
    <w:rsid w:val="00983AD8"/>
    <w:rsid w:val="009854CA"/>
    <w:rsid w:val="009904EA"/>
    <w:rsid w:val="009936DA"/>
    <w:rsid w:val="009A6706"/>
    <w:rsid w:val="009B7CE4"/>
    <w:rsid w:val="009C51E8"/>
    <w:rsid w:val="009C7BE3"/>
    <w:rsid w:val="009E1AAE"/>
    <w:rsid w:val="009E2206"/>
    <w:rsid w:val="009E2321"/>
    <w:rsid w:val="009E3C04"/>
    <w:rsid w:val="00A019D9"/>
    <w:rsid w:val="00A04EBD"/>
    <w:rsid w:val="00A13AC7"/>
    <w:rsid w:val="00A1624A"/>
    <w:rsid w:val="00A265B0"/>
    <w:rsid w:val="00A3761E"/>
    <w:rsid w:val="00A40CC0"/>
    <w:rsid w:val="00A51D82"/>
    <w:rsid w:val="00A521A5"/>
    <w:rsid w:val="00A540FA"/>
    <w:rsid w:val="00A55B9C"/>
    <w:rsid w:val="00A653AF"/>
    <w:rsid w:val="00A66AFC"/>
    <w:rsid w:val="00A70021"/>
    <w:rsid w:val="00A73412"/>
    <w:rsid w:val="00A74EBB"/>
    <w:rsid w:val="00A808E7"/>
    <w:rsid w:val="00A842BF"/>
    <w:rsid w:val="00A941E3"/>
    <w:rsid w:val="00A96888"/>
    <w:rsid w:val="00AA3915"/>
    <w:rsid w:val="00AB6CF7"/>
    <w:rsid w:val="00AC1790"/>
    <w:rsid w:val="00AC2FB8"/>
    <w:rsid w:val="00B004C3"/>
    <w:rsid w:val="00B13F17"/>
    <w:rsid w:val="00B2038F"/>
    <w:rsid w:val="00B22E25"/>
    <w:rsid w:val="00B327F3"/>
    <w:rsid w:val="00B343A1"/>
    <w:rsid w:val="00B41A68"/>
    <w:rsid w:val="00B42A4C"/>
    <w:rsid w:val="00B46969"/>
    <w:rsid w:val="00B47301"/>
    <w:rsid w:val="00B52165"/>
    <w:rsid w:val="00B532E4"/>
    <w:rsid w:val="00B61B60"/>
    <w:rsid w:val="00B64EF0"/>
    <w:rsid w:val="00B70568"/>
    <w:rsid w:val="00B726B4"/>
    <w:rsid w:val="00B74C58"/>
    <w:rsid w:val="00B77D69"/>
    <w:rsid w:val="00B80458"/>
    <w:rsid w:val="00B844EB"/>
    <w:rsid w:val="00B93D3A"/>
    <w:rsid w:val="00B95912"/>
    <w:rsid w:val="00BA67A4"/>
    <w:rsid w:val="00BA7B93"/>
    <w:rsid w:val="00BB4F7F"/>
    <w:rsid w:val="00BB5B02"/>
    <w:rsid w:val="00BC1BEE"/>
    <w:rsid w:val="00BC21C0"/>
    <w:rsid w:val="00BC401A"/>
    <w:rsid w:val="00BD3DC5"/>
    <w:rsid w:val="00BD4703"/>
    <w:rsid w:val="00BD7FF4"/>
    <w:rsid w:val="00BF01AE"/>
    <w:rsid w:val="00BF7C19"/>
    <w:rsid w:val="00C00FD8"/>
    <w:rsid w:val="00C02973"/>
    <w:rsid w:val="00C02F76"/>
    <w:rsid w:val="00C24695"/>
    <w:rsid w:val="00C25398"/>
    <w:rsid w:val="00C2570D"/>
    <w:rsid w:val="00C25BD2"/>
    <w:rsid w:val="00C264AD"/>
    <w:rsid w:val="00C5268F"/>
    <w:rsid w:val="00C549BA"/>
    <w:rsid w:val="00C54A1C"/>
    <w:rsid w:val="00C5525F"/>
    <w:rsid w:val="00C55EC7"/>
    <w:rsid w:val="00C57250"/>
    <w:rsid w:val="00C57A2F"/>
    <w:rsid w:val="00C861CB"/>
    <w:rsid w:val="00C90C5E"/>
    <w:rsid w:val="00C94FAD"/>
    <w:rsid w:val="00C951F7"/>
    <w:rsid w:val="00C9615D"/>
    <w:rsid w:val="00CA0ABA"/>
    <w:rsid w:val="00CA30C6"/>
    <w:rsid w:val="00CA3379"/>
    <w:rsid w:val="00CA4A3F"/>
    <w:rsid w:val="00CA7A7F"/>
    <w:rsid w:val="00CC400E"/>
    <w:rsid w:val="00CC7803"/>
    <w:rsid w:val="00CC7E5E"/>
    <w:rsid w:val="00CD0A83"/>
    <w:rsid w:val="00CD40D7"/>
    <w:rsid w:val="00CD55B8"/>
    <w:rsid w:val="00CD6DC2"/>
    <w:rsid w:val="00CE0450"/>
    <w:rsid w:val="00CE14A6"/>
    <w:rsid w:val="00CE2914"/>
    <w:rsid w:val="00CE3C34"/>
    <w:rsid w:val="00CE4E2A"/>
    <w:rsid w:val="00CF20E0"/>
    <w:rsid w:val="00CF69D0"/>
    <w:rsid w:val="00CF7073"/>
    <w:rsid w:val="00D00D43"/>
    <w:rsid w:val="00D03720"/>
    <w:rsid w:val="00D05DD1"/>
    <w:rsid w:val="00D07B7B"/>
    <w:rsid w:val="00D24B62"/>
    <w:rsid w:val="00D352A1"/>
    <w:rsid w:val="00D4027D"/>
    <w:rsid w:val="00D40FDD"/>
    <w:rsid w:val="00D4386E"/>
    <w:rsid w:val="00D572B2"/>
    <w:rsid w:val="00D642F6"/>
    <w:rsid w:val="00D6453E"/>
    <w:rsid w:val="00D6590B"/>
    <w:rsid w:val="00D82D25"/>
    <w:rsid w:val="00D868EC"/>
    <w:rsid w:val="00D906F4"/>
    <w:rsid w:val="00DA24C1"/>
    <w:rsid w:val="00DA45B5"/>
    <w:rsid w:val="00DA5D0A"/>
    <w:rsid w:val="00DA7076"/>
    <w:rsid w:val="00DC0E62"/>
    <w:rsid w:val="00DC1108"/>
    <w:rsid w:val="00DC1830"/>
    <w:rsid w:val="00DC5006"/>
    <w:rsid w:val="00DD22DB"/>
    <w:rsid w:val="00DE2C1D"/>
    <w:rsid w:val="00DE3E05"/>
    <w:rsid w:val="00DF198E"/>
    <w:rsid w:val="00E143F1"/>
    <w:rsid w:val="00E17A84"/>
    <w:rsid w:val="00E24B6D"/>
    <w:rsid w:val="00E2649C"/>
    <w:rsid w:val="00E30B9F"/>
    <w:rsid w:val="00E30CE0"/>
    <w:rsid w:val="00E31113"/>
    <w:rsid w:val="00E336B0"/>
    <w:rsid w:val="00E36C9D"/>
    <w:rsid w:val="00E400F1"/>
    <w:rsid w:val="00E41AAE"/>
    <w:rsid w:val="00E467FA"/>
    <w:rsid w:val="00E5396F"/>
    <w:rsid w:val="00E54AB6"/>
    <w:rsid w:val="00E55DD8"/>
    <w:rsid w:val="00E560C8"/>
    <w:rsid w:val="00E60A4A"/>
    <w:rsid w:val="00E66F38"/>
    <w:rsid w:val="00E71FE0"/>
    <w:rsid w:val="00E744AD"/>
    <w:rsid w:val="00E8440D"/>
    <w:rsid w:val="00E936DE"/>
    <w:rsid w:val="00E946FE"/>
    <w:rsid w:val="00EA3F3D"/>
    <w:rsid w:val="00EB1070"/>
    <w:rsid w:val="00EB24FE"/>
    <w:rsid w:val="00EC056A"/>
    <w:rsid w:val="00EC1574"/>
    <w:rsid w:val="00ED1D8D"/>
    <w:rsid w:val="00EE1692"/>
    <w:rsid w:val="00EE2E4B"/>
    <w:rsid w:val="00EE4202"/>
    <w:rsid w:val="00EE4E45"/>
    <w:rsid w:val="00EF04C0"/>
    <w:rsid w:val="00EF2C8D"/>
    <w:rsid w:val="00EF58D8"/>
    <w:rsid w:val="00F02761"/>
    <w:rsid w:val="00F055DF"/>
    <w:rsid w:val="00F063B6"/>
    <w:rsid w:val="00F1335A"/>
    <w:rsid w:val="00F140FB"/>
    <w:rsid w:val="00F229B1"/>
    <w:rsid w:val="00F3134E"/>
    <w:rsid w:val="00F32CC0"/>
    <w:rsid w:val="00F368F5"/>
    <w:rsid w:val="00F4713F"/>
    <w:rsid w:val="00F50B86"/>
    <w:rsid w:val="00F513C7"/>
    <w:rsid w:val="00F546C1"/>
    <w:rsid w:val="00F546F4"/>
    <w:rsid w:val="00F5786A"/>
    <w:rsid w:val="00F615FE"/>
    <w:rsid w:val="00F643AD"/>
    <w:rsid w:val="00F70025"/>
    <w:rsid w:val="00F73B02"/>
    <w:rsid w:val="00F77EA3"/>
    <w:rsid w:val="00F81220"/>
    <w:rsid w:val="00F87DD6"/>
    <w:rsid w:val="00F96A41"/>
    <w:rsid w:val="00F972FF"/>
    <w:rsid w:val="00FA0D9A"/>
    <w:rsid w:val="00FA36F2"/>
    <w:rsid w:val="00FA3B17"/>
    <w:rsid w:val="00FA4374"/>
    <w:rsid w:val="00FB3806"/>
    <w:rsid w:val="00FC510D"/>
    <w:rsid w:val="00FD16C9"/>
    <w:rsid w:val="00FD55C0"/>
    <w:rsid w:val="00FD6776"/>
    <w:rsid w:val="00FE07A5"/>
    <w:rsid w:val="00FE63FA"/>
    <w:rsid w:val="00FE7E8C"/>
    <w:rsid w:val="00FF0522"/>
    <w:rsid w:val="00FF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5F9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157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61E70"/>
    <w:pPr>
      <w:ind w:firstLine="720"/>
      <w:jc w:val="both"/>
    </w:pPr>
  </w:style>
  <w:style w:type="paragraph" w:styleId="BodyTextIndent2">
    <w:name w:val="Body Text Indent 2"/>
    <w:basedOn w:val="Normal"/>
    <w:rsid w:val="00861E70"/>
    <w:pPr>
      <w:spacing w:after="120"/>
      <w:ind w:left="720"/>
      <w:jc w:val="both"/>
    </w:pPr>
  </w:style>
  <w:style w:type="paragraph" w:styleId="Header">
    <w:name w:val="header"/>
    <w:basedOn w:val="Normal"/>
    <w:rsid w:val="00861E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1E7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61E70"/>
    <w:rPr>
      <w:color w:val="0000FF"/>
      <w:u w:val="single"/>
    </w:rPr>
  </w:style>
  <w:style w:type="character" w:styleId="FollowedHyperlink">
    <w:name w:val="FollowedHyperlink"/>
    <w:basedOn w:val="DefaultParagraphFont"/>
    <w:rsid w:val="00861E70"/>
    <w:rPr>
      <w:color w:val="800080"/>
      <w:u w:val="single"/>
    </w:rPr>
  </w:style>
  <w:style w:type="paragraph" w:styleId="BodyText">
    <w:name w:val="Body Text"/>
    <w:basedOn w:val="Normal"/>
    <w:rsid w:val="00861E70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861E70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861E70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861E70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861E70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861E70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861E70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861E70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861E70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861E70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861E70"/>
  </w:style>
  <w:style w:type="character" w:styleId="FootnoteReference">
    <w:name w:val="footnote reference"/>
    <w:basedOn w:val="DefaultParagraphFont"/>
    <w:semiHidden/>
    <w:rsid w:val="00861E70"/>
    <w:rPr>
      <w:vertAlign w:val="superscript"/>
    </w:rPr>
  </w:style>
  <w:style w:type="paragraph" w:styleId="BodyText2">
    <w:name w:val="Body Text 2"/>
    <w:basedOn w:val="Normal"/>
    <w:rsid w:val="00861E70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861E70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EC15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A1624A"/>
    <w:rPr>
      <w:rFonts w:ascii="Times New Roman" w:hAnsi="Times New Roman" w:cs="Times New Roman"/>
      <w:b w:val="0"/>
      <w:i w:val="0"/>
      <w:color w:val="000000"/>
      <w:sz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Manager/>
  <Company/>
  <LinksUpToDate>false</LinksUpToDate>
  <CharactersWithSpaces>5411</CharactersWithSpaces>
  <SharedDoc>false</SharedDoc>
  <HyperlinkBase> 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> </cp:keywords>
  <dc:description> </dc:description>
  <cp:lastModifiedBy/>
  <cp:revision>1</cp:revision>
  <cp:lastPrinted>2010-06-08T20:32:00Z</cp:lastPrinted>
  <dcterms:created xsi:type="dcterms:W3CDTF">2012-11-13T17:11:00Z</dcterms:created>
  <dcterms:modified xsi:type="dcterms:W3CDTF">2012-11-13T17:11:00Z</dcterms:modified>
  <cp:category> </cp:category>
  <cp:contentStatus> </cp:contentStatus>
</cp:coreProperties>
</file>